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529CB" w14:textId="2EFA7C65" w:rsidR="00390F17" w:rsidRPr="00390F17" w:rsidRDefault="00390F17" w:rsidP="00390F17">
      <w:pPr>
        <w:tabs>
          <w:tab w:val="center" w:pos="4536"/>
          <w:tab w:val="right" w:pos="7938"/>
          <w:tab w:val="right" w:pos="9639"/>
        </w:tabs>
        <w:ind w:right="2"/>
        <w:rPr>
          <w:b/>
          <w:bCs/>
          <w:sz w:val="28"/>
        </w:rPr>
      </w:pPr>
      <w:r w:rsidRPr="00390F17">
        <w:rPr>
          <w:b/>
          <w:bCs/>
          <w:sz w:val="28"/>
        </w:rPr>
        <w:t>3GPP TSG RAN WG1 #113</w:t>
      </w:r>
      <w:r w:rsidRPr="00390F17">
        <w:rPr>
          <w:b/>
          <w:bCs/>
          <w:sz w:val="28"/>
        </w:rPr>
        <w:tab/>
      </w:r>
      <w:r w:rsidRPr="00390F17">
        <w:rPr>
          <w:b/>
          <w:bCs/>
          <w:sz w:val="28"/>
        </w:rPr>
        <w:tab/>
      </w:r>
      <w:r w:rsidRPr="00390F17">
        <w:rPr>
          <w:b/>
          <w:bCs/>
          <w:sz w:val="28"/>
        </w:rPr>
        <w:tab/>
      </w:r>
      <w:r w:rsidR="00EF71BF" w:rsidRPr="00EF71BF">
        <w:rPr>
          <w:b/>
          <w:bCs/>
          <w:sz w:val="28"/>
        </w:rPr>
        <w:t>R1-2305076</w:t>
      </w:r>
    </w:p>
    <w:p w14:paraId="42C101D3" w14:textId="77777777" w:rsidR="00390F17" w:rsidRPr="00390F17" w:rsidRDefault="00390F17" w:rsidP="00390F17">
      <w:pPr>
        <w:tabs>
          <w:tab w:val="center" w:pos="4536"/>
          <w:tab w:val="right" w:pos="9072"/>
        </w:tabs>
        <w:rPr>
          <w:rFonts w:eastAsia="MS Mincho"/>
          <w:b/>
          <w:bCs/>
          <w:sz w:val="28"/>
        </w:rPr>
      </w:pPr>
      <w:r w:rsidRPr="00390F17">
        <w:rPr>
          <w:rFonts w:eastAsia="MS Mincho"/>
          <w:b/>
          <w:bCs/>
          <w:sz w:val="28"/>
        </w:rPr>
        <w:t>Incheon, Korea, May 22</w:t>
      </w:r>
      <w:r w:rsidRPr="00390F17">
        <w:rPr>
          <w:rFonts w:eastAsia="MS Mincho"/>
          <w:b/>
          <w:bCs/>
          <w:sz w:val="28"/>
          <w:vertAlign w:val="superscript"/>
        </w:rPr>
        <w:t>nd</w:t>
      </w:r>
      <w:r w:rsidRPr="00390F17">
        <w:rPr>
          <w:rFonts w:eastAsia="MS Mincho"/>
          <w:b/>
          <w:bCs/>
          <w:sz w:val="28"/>
        </w:rPr>
        <w:t xml:space="preserve"> – May 26</w:t>
      </w:r>
      <w:r w:rsidRPr="00390F17">
        <w:rPr>
          <w:rFonts w:eastAsia="MS Mincho"/>
          <w:b/>
          <w:bCs/>
          <w:sz w:val="28"/>
          <w:vertAlign w:val="superscript"/>
        </w:rPr>
        <w:t>th</w:t>
      </w:r>
      <w:r w:rsidRPr="00390F17">
        <w:rPr>
          <w:rFonts w:eastAsia="MS Mincho"/>
          <w:b/>
          <w:bCs/>
          <w:sz w:val="28"/>
        </w:rPr>
        <w:t>, 2023</w:t>
      </w:r>
    </w:p>
    <w:p w14:paraId="7E25E092" w14:textId="77777777" w:rsidR="00390F17" w:rsidRPr="00970E97" w:rsidRDefault="00390F17" w:rsidP="00D400F6"/>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F702238" w:rsidR="004935A9" w:rsidRPr="00A73322" w:rsidRDefault="004935A9" w:rsidP="00C9100E">
      <w:pPr>
        <w:pStyle w:val="TdocHeader2"/>
        <w:spacing w:after="0"/>
        <w:rPr>
          <w:rFonts w:ascii="Times New Roman" w:hAnsi="Times New Roman"/>
          <w:sz w:val="24"/>
          <w:szCs w:val="24"/>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500989" w:rsidRPr="00500989">
        <w:rPr>
          <w:rFonts w:ascii="Times New Roman" w:hAnsi="Times New Roman"/>
          <w:sz w:val="24"/>
          <w:szCs w:val="24"/>
          <w:lang w:val="en-US"/>
        </w:rPr>
        <w:t>Discussion on LS on multicast reception in RRC_INACTIVE</w:t>
      </w:r>
    </w:p>
    <w:p w14:paraId="512A7358" w14:textId="154EE10A"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500989">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521B2808" w:rsidR="001825C3" w:rsidRPr="001825C3" w:rsidRDefault="00E20E79" w:rsidP="001825C3">
      <w:pPr>
        <w:overflowPunct w:val="0"/>
        <w:autoSpaceDE w:val="0"/>
        <w:autoSpaceDN w:val="0"/>
        <w:adjustRightInd w:val="0"/>
        <w:spacing w:before="0"/>
        <w:ind w:right="-99"/>
        <w:jc w:val="both"/>
        <w:rPr>
          <w:color w:val="000000"/>
          <w:lang w:eastAsia="zh-CN"/>
        </w:rPr>
      </w:pPr>
      <w:r w:rsidRPr="00E20E79">
        <w:rPr>
          <w:color w:val="000000"/>
          <w:lang w:eastAsia="zh-CN"/>
        </w:rPr>
        <w:t>For Rel-18 MBS enhancement, RAN2 has discussed multicast reception in RRC_INACTIVE and made several agreements</w:t>
      </w:r>
      <w:r>
        <w:rPr>
          <w:color w:val="000000"/>
          <w:lang w:eastAsia="zh-CN"/>
        </w:rPr>
        <w:t xml:space="preserve">. </w:t>
      </w:r>
      <w:r>
        <w:rPr>
          <w:lang w:eastAsia="zh-CN"/>
        </w:rPr>
        <w:t xml:space="preserve">Some assumptions on aspects relevant to RAN1 were made by RAN2 and need RAN1 </w:t>
      </w:r>
      <w:r w:rsidR="001D1F7F">
        <w:rPr>
          <w:lang w:eastAsia="zh-CN"/>
        </w:rPr>
        <w:t>response</w:t>
      </w:r>
      <w:r>
        <w:rPr>
          <w:lang w:eastAsia="zh-CN"/>
        </w:rPr>
        <w:t xml:space="preserve"> </w:t>
      </w:r>
      <w:r>
        <w:rPr>
          <w:color w:val="000000"/>
          <w:lang w:eastAsia="zh-CN"/>
        </w:rPr>
        <w:t>in LS</w:t>
      </w:r>
      <w:r w:rsidR="001D660E">
        <w:rPr>
          <w:color w:val="000000"/>
          <w:lang w:eastAsia="zh-CN"/>
        </w:rPr>
        <w:t xml:space="preserve"> </w:t>
      </w:r>
      <w:r>
        <w:rPr>
          <w:color w:val="000000"/>
          <w:lang w:eastAsia="zh-CN"/>
        </w:rPr>
        <w:t>[1]</w:t>
      </w:r>
      <w:r w:rsidR="001D660E">
        <w:rPr>
          <w:color w:val="000000"/>
          <w:lang w:eastAsia="zh-CN"/>
        </w:rPr>
        <w:t xml:space="preserve">. The discussion on related questions </w:t>
      </w:r>
      <w:r w:rsidR="00F464CF">
        <w:rPr>
          <w:color w:val="000000"/>
          <w:lang w:eastAsia="zh-CN"/>
        </w:rPr>
        <w:t>is</w:t>
      </w:r>
      <w:r w:rsidR="001D660E">
        <w:rPr>
          <w:color w:val="000000"/>
          <w:lang w:eastAsia="zh-CN"/>
        </w:rPr>
        <w:t xml:space="preserve"> provided in this contribution. </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2065FFD" w14:textId="41B3F19E" w:rsidR="00E20E79" w:rsidRDefault="00AA132D" w:rsidP="00F40BDA">
      <w:pPr>
        <w:jc w:val="both"/>
        <w:rPr>
          <w:rFonts w:eastAsiaTheme="minorEastAsia"/>
          <w:lang w:eastAsia="zh-CN"/>
        </w:rPr>
      </w:pPr>
      <w:r>
        <w:rPr>
          <w:rFonts w:eastAsiaTheme="minorEastAsia"/>
          <w:lang w:eastAsia="zh-CN"/>
        </w:rPr>
        <w:t>The following questions was provided by RAN2 [1] and needs RAN1’s check:</w:t>
      </w:r>
    </w:p>
    <w:tbl>
      <w:tblPr>
        <w:tblStyle w:val="af7"/>
        <w:tblW w:w="0" w:type="auto"/>
        <w:tblLook w:val="04A0" w:firstRow="1" w:lastRow="0" w:firstColumn="1" w:lastColumn="0" w:noHBand="0" w:noVBand="1"/>
      </w:tblPr>
      <w:tblGrid>
        <w:gridCol w:w="9629"/>
      </w:tblGrid>
      <w:tr w:rsidR="00E20E79" w14:paraId="6DBBA2AC" w14:textId="77777777" w:rsidTr="00E20E79">
        <w:tc>
          <w:tcPr>
            <w:tcW w:w="9629" w:type="dxa"/>
          </w:tcPr>
          <w:p w14:paraId="08D6ED53" w14:textId="77777777" w:rsidR="00E20E79" w:rsidRDefault="00E20E79" w:rsidP="00E20E79">
            <w:pPr>
              <w:pStyle w:val="aff"/>
              <w:numPr>
                <w:ilvl w:val="0"/>
                <w:numId w:val="27"/>
              </w:numPr>
              <w:spacing w:beforeLines="100" w:before="240"/>
              <w:ind w:leftChars="0" w:left="360"/>
              <w:jc w:val="both"/>
              <w:rPr>
                <w:rFonts w:eastAsia="宋体"/>
                <w:lang w:eastAsia="zh-CN"/>
              </w:rPr>
            </w:pPr>
            <w:r>
              <w:rPr>
                <w:rFonts w:eastAsia="宋体"/>
                <w:b/>
                <w:bCs/>
                <w:lang w:eastAsia="zh-CN"/>
              </w:rPr>
              <w:t>Question 1:</w:t>
            </w:r>
            <w:r>
              <w:rPr>
                <w:rFonts w:eastAsia="宋体"/>
                <w:lang w:eastAsia="zh-CN"/>
              </w:rPr>
              <w:t xml:space="preserve"> </w:t>
            </w:r>
            <w:r>
              <w:rPr>
                <w:rFonts w:eastAsia="宋体"/>
                <w:lang w:val="en-US" w:eastAsia="zh-CN"/>
              </w:rPr>
              <w:t>Is the following RAN2 assumption feasible? If</w:t>
            </w:r>
            <w:r>
              <w:rPr>
                <w:rFonts w:eastAsia="宋体"/>
                <w:lang w:eastAsia="zh-CN"/>
              </w:rPr>
              <w:t xml:space="preserve"> feasible, whether both DCI format 4-1 and DCI format 4-2 are needed?</w:t>
            </w:r>
            <w:r>
              <w:rPr>
                <w:rFonts w:ascii="Arial" w:hAnsi="Arial" w:cs="Arial"/>
                <w:lang w:val="en-US"/>
              </w:rPr>
              <w:t xml:space="preserve"> </w:t>
            </w:r>
          </w:p>
          <w:p w14:paraId="385B45EC" w14:textId="77777777" w:rsidR="00E20E79" w:rsidRDefault="00E20E79" w:rsidP="00E20E79">
            <w:pPr>
              <w:pStyle w:val="aff"/>
              <w:numPr>
                <w:ilvl w:val="1"/>
                <w:numId w:val="28"/>
              </w:numPr>
              <w:spacing w:beforeLines="100" w:before="240"/>
              <w:ind w:leftChars="0" w:left="774" w:hanging="348"/>
              <w:jc w:val="both"/>
              <w:rPr>
                <w:rFonts w:eastAsia="宋体"/>
                <w:i/>
                <w:iCs/>
                <w:shd w:val="pct10" w:color="auto" w:fill="FFFFFF"/>
                <w:lang w:eastAsia="zh-CN"/>
              </w:rPr>
            </w:pPr>
            <w:bookmarkStart w:id="5" w:name="_Hlk134189697"/>
            <w:r>
              <w:rPr>
                <w:rFonts w:eastAsia="宋体"/>
                <w:i/>
                <w:iCs/>
                <w:shd w:val="pct10" w:color="auto" w:fill="FFFFFF"/>
                <w:lang w:eastAsia="zh-CN"/>
              </w:rPr>
              <w:t>For MTCH, RAN2 assumes to reuse the same DCI formats of R17 multicast (</w:t>
            </w:r>
            <w:proofErr w:type="gramStart"/>
            <w:r>
              <w:rPr>
                <w:rFonts w:eastAsia="宋体"/>
                <w:i/>
                <w:iCs/>
                <w:shd w:val="pct10" w:color="auto" w:fill="FFFFFF"/>
                <w:lang w:eastAsia="zh-CN"/>
              </w:rPr>
              <w:t>i.e.</w:t>
            </w:r>
            <w:proofErr w:type="gramEnd"/>
            <w:r>
              <w:rPr>
                <w:rFonts w:eastAsia="宋体"/>
                <w:i/>
                <w:iCs/>
                <w:shd w:val="pct10" w:color="auto" w:fill="FFFFFF"/>
                <w:lang w:eastAsia="zh-CN"/>
              </w:rPr>
              <w:t xml:space="preserve"> DCI format 4-1/4-2) for dynamic scheduling of multicast in RRC INACTIVE. RAN2 assumes for multicast MCCH scheduling, DCI format 4-0 is used.</w:t>
            </w:r>
          </w:p>
          <w:bookmarkEnd w:id="5"/>
          <w:p w14:paraId="20962E20" w14:textId="77777777" w:rsidR="00E20E79" w:rsidRDefault="00E20E79" w:rsidP="00E20E79">
            <w:pPr>
              <w:pStyle w:val="aff"/>
              <w:numPr>
                <w:ilvl w:val="0"/>
                <w:numId w:val="27"/>
              </w:numPr>
              <w:spacing w:beforeLines="100" w:before="240"/>
              <w:ind w:leftChars="0" w:left="360"/>
              <w:jc w:val="both"/>
              <w:rPr>
                <w:rFonts w:eastAsia="宋体"/>
                <w:lang w:eastAsia="zh-CN"/>
              </w:rPr>
            </w:pPr>
            <w:r>
              <w:rPr>
                <w:rFonts w:eastAsia="宋体"/>
                <w:b/>
                <w:bCs/>
                <w:lang w:eastAsia="zh-CN"/>
              </w:rPr>
              <w:t>Question 2:</w:t>
            </w:r>
            <w:r>
              <w:rPr>
                <w:rFonts w:eastAsia="宋体"/>
                <w:lang w:eastAsia="zh-CN"/>
              </w:rPr>
              <w:t xml:space="preserve"> </w:t>
            </w:r>
            <w:r>
              <w:rPr>
                <w:rFonts w:eastAsia="宋体"/>
                <w:lang w:val="en-US" w:eastAsia="zh-CN"/>
              </w:rPr>
              <w:t>Is</w:t>
            </w:r>
            <w:r>
              <w:rPr>
                <w:rFonts w:eastAsia="宋体"/>
                <w:lang w:eastAsia="zh-CN"/>
              </w:rPr>
              <w:t xml:space="preserve"> the following RAN2 </w:t>
            </w:r>
            <w:proofErr w:type="gramStart"/>
            <w:r>
              <w:rPr>
                <w:rFonts w:eastAsia="宋体"/>
                <w:lang w:eastAsia="zh-CN"/>
              </w:rPr>
              <w:t>understanding</w:t>
            </w:r>
            <w:proofErr w:type="gramEnd"/>
            <w:r>
              <w:rPr>
                <w:rFonts w:eastAsia="宋体"/>
                <w:lang w:eastAsia="zh-CN"/>
              </w:rPr>
              <w:t xml:space="preserve"> correct?</w:t>
            </w:r>
          </w:p>
          <w:p w14:paraId="3C744EBA" w14:textId="77777777" w:rsidR="00E20E79" w:rsidRDefault="00E20E79" w:rsidP="00E20E79">
            <w:pPr>
              <w:pStyle w:val="aff"/>
              <w:numPr>
                <w:ilvl w:val="1"/>
                <w:numId w:val="28"/>
              </w:numPr>
              <w:spacing w:beforeLines="100" w:before="240"/>
              <w:ind w:leftChars="0" w:left="774" w:hanging="348"/>
              <w:jc w:val="both"/>
              <w:rPr>
                <w:rFonts w:eastAsia="宋体"/>
                <w:i/>
                <w:iCs/>
                <w:shd w:val="pct10" w:color="auto" w:fill="FFFFFF"/>
                <w:lang w:eastAsia="zh-CN"/>
              </w:rPr>
            </w:pPr>
            <w:r>
              <w:rPr>
                <w:rFonts w:eastAsia="宋体"/>
                <w:i/>
                <w:iCs/>
                <w:shd w:val="pct10" w:color="auto" w:fill="FFFFFF"/>
                <w:lang w:eastAsia="zh-CN"/>
              </w:rPr>
              <w:t xml:space="preserve">RAN2 understanding is that PDSCH aggregation is supported for multicast MTCH in RRC_INACTIVE </w:t>
            </w:r>
            <w:bookmarkStart w:id="6" w:name="_Hlk134277715"/>
            <w:r>
              <w:rPr>
                <w:rFonts w:eastAsia="宋体"/>
                <w:i/>
                <w:iCs/>
                <w:shd w:val="pct10" w:color="auto" w:fill="FFFFFF"/>
                <w:lang w:eastAsia="zh-CN"/>
              </w:rPr>
              <w:t>(as that is supported in Rel-17 for multicast MTCH in RRC_CONNECTED as well as for broadcast MTCH)</w:t>
            </w:r>
            <w:bookmarkEnd w:id="6"/>
            <w:r>
              <w:rPr>
                <w:rFonts w:eastAsia="宋体"/>
                <w:i/>
                <w:iCs/>
                <w:shd w:val="pct10" w:color="auto" w:fill="FFFFFF"/>
                <w:lang w:eastAsia="zh-CN"/>
              </w:rPr>
              <w:t>.</w:t>
            </w:r>
          </w:p>
          <w:p w14:paraId="54FD0BE3" w14:textId="77777777" w:rsidR="00E20E79" w:rsidRDefault="00E20E79" w:rsidP="00E20E79">
            <w:pPr>
              <w:pStyle w:val="aff"/>
              <w:numPr>
                <w:ilvl w:val="0"/>
                <w:numId w:val="27"/>
              </w:numPr>
              <w:spacing w:beforeLines="100" w:before="240"/>
              <w:ind w:leftChars="0" w:left="360"/>
              <w:jc w:val="both"/>
              <w:rPr>
                <w:rFonts w:eastAsia="宋体"/>
                <w:lang w:eastAsia="zh-CN"/>
              </w:rPr>
            </w:pPr>
            <w:r>
              <w:rPr>
                <w:rFonts w:eastAsia="宋体"/>
                <w:b/>
                <w:bCs/>
                <w:lang w:eastAsia="zh-CN"/>
              </w:rPr>
              <w:t>Question 3:</w:t>
            </w:r>
            <w:r>
              <w:rPr>
                <w:rFonts w:eastAsia="宋体"/>
                <w:lang w:eastAsia="zh-CN"/>
              </w:rPr>
              <w:t xml:space="preserve"> </w:t>
            </w:r>
            <w:r>
              <w:rPr>
                <w:rFonts w:eastAsia="宋体"/>
                <w:lang w:val="en-US" w:eastAsia="zh-CN"/>
              </w:rPr>
              <w:t>Is it feasible to</w:t>
            </w:r>
            <w:r>
              <w:rPr>
                <w:rFonts w:eastAsia="宋体"/>
                <w:lang w:eastAsia="zh-CN"/>
              </w:rPr>
              <w:t xml:space="preserve"> reuse the following Rel-17 CSS design for multicast MTCH and multicast MCCH?</w:t>
            </w:r>
          </w:p>
          <w:p w14:paraId="0ABDE6E6" w14:textId="77777777" w:rsidR="00E20E79" w:rsidRDefault="00E20E79" w:rsidP="00E20E79">
            <w:pPr>
              <w:pStyle w:val="aff"/>
              <w:numPr>
                <w:ilvl w:val="1"/>
                <w:numId w:val="28"/>
              </w:numPr>
              <w:kinsoku w:val="0"/>
              <w:spacing w:beforeLines="100" w:before="240"/>
              <w:ind w:leftChars="0" w:left="771" w:hanging="346"/>
              <w:jc w:val="both"/>
              <w:rPr>
                <w:rFonts w:eastAsia="宋体"/>
                <w:i/>
                <w:iCs/>
                <w:shd w:val="pct10" w:color="auto" w:fill="FFFFFF"/>
                <w:lang w:eastAsia="zh-CN"/>
              </w:rPr>
            </w:pPr>
            <w:r>
              <w:rPr>
                <w:rFonts w:eastAsia="宋体"/>
                <w:i/>
                <w:iCs/>
                <w:shd w:val="pct10" w:color="auto" w:fill="FFFFFF"/>
                <w:lang w:eastAsia="zh-CN"/>
              </w:rPr>
              <w:t xml:space="preserve">3.1) Reusing the </w:t>
            </w:r>
            <w:r>
              <w:rPr>
                <w:rFonts w:eastAsia="宋体" w:hint="eastAsia"/>
                <w:i/>
                <w:iCs/>
                <w:shd w:val="pct10" w:color="auto" w:fill="FFFFFF"/>
                <w:lang w:eastAsia="zh-CN"/>
              </w:rPr>
              <w:t>s</w:t>
            </w:r>
            <w:r>
              <w:rPr>
                <w:rFonts w:eastAsia="宋体"/>
                <w:i/>
                <w:iCs/>
                <w:shd w:val="pct10" w:color="auto" w:fill="FFFFFF"/>
                <w:lang w:eastAsia="zh-CN"/>
              </w:rPr>
              <w:t>ame CS</w:t>
            </w:r>
            <w:r>
              <w:rPr>
                <w:rFonts w:eastAsia="宋体"/>
                <w:i/>
                <w:iCs/>
                <w:shd w:val="pct10" w:color="auto" w:fill="FFFFFF"/>
                <w:lang w:val="en-US" w:eastAsia="zh-CN"/>
              </w:rPr>
              <w:t xml:space="preserve">S or the same CSS type </w:t>
            </w:r>
            <w:r>
              <w:rPr>
                <w:rFonts w:eastAsia="宋体"/>
                <w:i/>
                <w:iCs/>
                <w:shd w:val="pct10" w:color="auto" w:fill="FFFFFF"/>
                <w:lang w:eastAsia="zh-CN"/>
              </w:rPr>
              <w:t>for multicast MTCH in RRC_INACTIVE (same as multicast MTCH in RRC_CONNECTED).</w:t>
            </w:r>
          </w:p>
          <w:p w14:paraId="7BBBC684" w14:textId="2D8DEC04" w:rsidR="00E20E79" w:rsidRPr="00E20E79" w:rsidRDefault="00E20E79" w:rsidP="00F40BDA">
            <w:pPr>
              <w:pStyle w:val="aff"/>
              <w:numPr>
                <w:ilvl w:val="1"/>
                <w:numId w:val="28"/>
              </w:numPr>
              <w:spacing w:beforeLines="100" w:before="240"/>
              <w:ind w:leftChars="0" w:left="774" w:hanging="348"/>
              <w:jc w:val="both"/>
              <w:rPr>
                <w:rFonts w:eastAsia="宋体"/>
                <w:i/>
                <w:iCs/>
                <w:shd w:val="pct10" w:color="auto" w:fill="FFFFFF"/>
                <w:lang w:eastAsia="zh-CN"/>
              </w:rPr>
            </w:pPr>
            <w:r>
              <w:rPr>
                <w:rFonts w:eastAsia="宋体"/>
                <w:i/>
                <w:iCs/>
                <w:shd w:val="pct10" w:color="auto" w:fill="FFFFFF"/>
                <w:lang w:eastAsia="zh-CN"/>
              </w:rPr>
              <w:t>3.2) Separate </w:t>
            </w:r>
            <w:proofErr w:type="gramStart"/>
            <w:r>
              <w:rPr>
                <w:rFonts w:eastAsia="宋体"/>
                <w:i/>
                <w:iCs/>
                <w:shd w:val="pct10" w:color="auto" w:fill="FFFFFF"/>
                <w:lang w:eastAsia="zh-CN"/>
              </w:rPr>
              <w:t>CSS(</w:t>
            </w:r>
            <w:proofErr w:type="gramEnd"/>
            <w:r>
              <w:rPr>
                <w:rFonts w:eastAsia="宋体"/>
                <w:i/>
                <w:iCs/>
                <w:shd w:val="pct10" w:color="auto" w:fill="FFFFFF"/>
                <w:lang w:eastAsia="zh-CN"/>
              </w:rPr>
              <w:t>es) for multicast MCCH and multicast MTCH in RRC_INACTIVE. </w:t>
            </w:r>
          </w:p>
        </w:tc>
      </w:tr>
    </w:tbl>
    <w:p w14:paraId="3E499C81" w14:textId="77777777" w:rsidR="00E20E79" w:rsidRPr="00F40BDA" w:rsidRDefault="00E20E79" w:rsidP="00F40BDA">
      <w:pPr>
        <w:jc w:val="both"/>
        <w:rPr>
          <w:rFonts w:eastAsia="Malgun Gothic"/>
          <w:lang w:eastAsia="ko-KR"/>
        </w:rPr>
      </w:pPr>
    </w:p>
    <w:p w14:paraId="386A2EAF" w14:textId="32AE3B7E" w:rsidR="003863B4" w:rsidRDefault="003863B4" w:rsidP="003863B4">
      <w:pPr>
        <w:pStyle w:val="2"/>
        <w:rPr>
          <w:rFonts w:ascii="Times New Roman" w:hAnsi="Times New Roman"/>
          <w:lang w:eastAsia="zh-CN"/>
        </w:rPr>
      </w:pPr>
      <w:r>
        <w:rPr>
          <w:rFonts w:ascii="Times New Roman" w:hAnsi="Times New Roman"/>
          <w:lang w:eastAsia="zh-CN"/>
        </w:rPr>
        <w:t xml:space="preserve">2.1 </w:t>
      </w:r>
      <w:r w:rsidR="0073164D">
        <w:rPr>
          <w:rFonts w:ascii="Times New Roman" w:hAnsi="Times New Roman"/>
          <w:lang w:eastAsia="zh-CN"/>
        </w:rPr>
        <w:t>Question 1</w:t>
      </w:r>
    </w:p>
    <w:p w14:paraId="0307C84C" w14:textId="3B090AD9" w:rsidR="00A65BC7" w:rsidRDefault="006E628D" w:rsidP="000334E1">
      <w:pPr>
        <w:jc w:val="both"/>
        <w:rPr>
          <w:lang w:eastAsia="zh-CN"/>
        </w:rPr>
      </w:pPr>
      <w:r>
        <w:rPr>
          <w:lang w:eastAsia="zh-CN"/>
        </w:rPr>
        <w:t>Two DCI formats are introduced for multicast in RRC_CONNECTED</w:t>
      </w:r>
      <w:r w:rsidR="00B016B3">
        <w:rPr>
          <w:lang w:eastAsia="zh-CN"/>
        </w:rPr>
        <w:t xml:space="preserve">. Compared with </w:t>
      </w:r>
      <w:r w:rsidR="0050544E">
        <w:rPr>
          <w:lang w:eastAsia="zh-CN"/>
        </w:rPr>
        <w:t>DCI format 4_1</w:t>
      </w:r>
      <w:r w:rsidR="00B016B3">
        <w:rPr>
          <w:lang w:eastAsia="zh-CN"/>
        </w:rPr>
        <w:t>,</w:t>
      </w:r>
      <w:r w:rsidR="0050544E">
        <w:rPr>
          <w:lang w:eastAsia="zh-CN"/>
        </w:rPr>
        <w:t xml:space="preserve"> DCI format 4_2</w:t>
      </w:r>
      <w:r w:rsidR="00B016B3">
        <w:rPr>
          <w:lang w:eastAsia="zh-CN"/>
        </w:rPr>
        <w:t xml:space="preserve"> can provide more functions, e.g., </w:t>
      </w:r>
      <w:r w:rsidR="00805CC8">
        <w:rPr>
          <w:lang w:eastAsia="zh-CN"/>
        </w:rPr>
        <w:t>multiple layer transmission, two TB transmission, rate-matching pattern indication, priority indication. However, th</w:t>
      </w:r>
      <w:r w:rsidR="00177DE3">
        <w:rPr>
          <w:lang w:eastAsia="zh-CN"/>
        </w:rPr>
        <w:t>ese</w:t>
      </w:r>
      <w:r w:rsidR="00805CC8">
        <w:rPr>
          <w:lang w:eastAsia="zh-CN"/>
        </w:rPr>
        <w:t xml:space="preserve"> function</w:t>
      </w:r>
      <w:r w:rsidR="00177DE3">
        <w:rPr>
          <w:lang w:eastAsia="zh-CN"/>
        </w:rPr>
        <w:t>s</w:t>
      </w:r>
      <w:r w:rsidR="00805CC8">
        <w:rPr>
          <w:lang w:eastAsia="zh-CN"/>
        </w:rPr>
        <w:t xml:space="preserve"> </w:t>
      </w:r>
      <w:r w:rsidR="00177DE3">
        <w:rPr>
          <w:lang w:eastAsia="zh-CN"/>
        </w:rPr>
        <w:t>are</w:t>
      </w:r>
      <w:r w:rsidR="00805CC8">
        <w:rPr>
          <w:lang w:eastAsia="zh-CN"/>
        </w:rPr>
        <w:t xml:space="preserve"> not feasible for multicast reception in </w:t>
      </w:r>
      <w:r w:rsidR="004471F6">
        <w:rPr>
          <w:lang w:eastAsia="zh-CN"/>
        </w:rPr>
        <w:t xml:space="preserve">RRC_INACTIVE because </w:t>
      </w:r>
      <w:r w:rsidR="00177DE3">
        <w:rPr>
          <w:lang w:eastAsia="zh-CN"/>
        </w:rPr>
        <w:t xml:space="preserve">UE in RRC_INATCIVE cannot feedback CSI and HARQ, gNB can only use </w:t>
      </w:r>
      <w:r w:rsidR="00AC21D8" w:rsidRPr="00AC21D8">
        <w:rPr>
          <w:lang w:eastAsia="zh-CN"/>
        </w:rPr>
        <w:t>conservative</w:t>
      </w:r>
      <w:r w:rsidR="00AC21D8">
        <w:rPr>
          <w:lang w:eastAsia="zh-CN"/>
        </w:rPr>
        <w:t xml:space="preserve"> scheduling</w:t>
      </w:r>
      <w:r w:rsidR="00AC2CDC">
        <w:rPr>
          <w:lang w:eastAsia="zh-CN"/>
        </w:rPr>
        <w:t xml:space="preserve"> </w:t>
      </w:r>
      <w:r w:rsidR="00AC2CDC">
        <w:rPr>
          <w:rFonts w:hint="eastAsia"/>
          <w:lang w:eastAsia="zh-CN"/>
        </w:rPr>
        <w:t>strategy</w:t>
      </w:r>
      <w:r w:rsidR="00AC21D8">
        <w:rPr>
          <w:lang w:eastAsia="zh-CN"/>
        </w:rPr>
        <w:t>, e.g., one TB with single layer transmission</w:t>
      </w:r>
      <w:r w:rsidR="007B361B">
        <w:rPr>
          <w:lang w:eastAsia="zh-CN"/>
        </w:rPr>
        <w:t>.</w:t>
      </w:r>
      <w:r w:rsidR="00C73656">
        <w:rPr>
          <w:lang w:eastAsia="zh-CN"/>
        </w:rPr>
        <w:t xml:space="preserve"> </w:t>
      </w:r>
      <w:r w:rsidR="00F5565F">
        <w:rPr>
          <w:lang w:eastAsia="zh-CN"/>
        </w:rPr>
        <w:t xml:space="preserve">Therefore, DCI format 4_1 is more suitable and enough for multicast </w:t>
      </w:r>
      <w:r w:rsidR="001B5AAC">
        <w:rPr>
          <w:lang w:eastAsia="zh-CN"/>
        </w:rPr>
        <w:t xml:space="preserve">MTCH </w:t>
      </w:r>
      <w:r w:rsidR="00AC2CDC">
        <w:rPr>
          <w:rFonts w:hint="eastAsia"/>
          <w:lang w:eastAsia="zh-CN"/>
        </w:rPr>
        <w:t>scheduling</w:t>
      </w:r>
      <w:r w:rsidR="00E93D84">
        <w:rPr>
          <w:lang w:eastAsia="zh-CN"/>
        </w:rPr>
        <w:t xml:space="preserve"> </w:t>
      </w:r>
      <w:r w:rsidR="00F5565F">
        <w:rPr>
          <w:lang w:eastAsia="zh-CN"/>
        </w:rPr>
        <w:t>in RRC_INACTIVE</w:t>
      </w:r>
      <w:r w:rsidR="00A65BC7">
        <w:rPr>
          <w:lang w:eastAsia="zh-CN"/>
        </w:rPr>
        <w:t>.</w:t>
      </w:r>
    </w:p>
    <w:p w14:paraId="6DD628C4" w14:textId="129C0ADF" w:rsidR="000334E1" w:rsidRDefault="00A65BC7" w:rsidP="000334E1">
      <w:pPr>
        <w:jc w:val="both"/>
        <w:rPr>
          <w:lang w:eastAsia="zh-CN"/>
        </w:rPr>
      </w:pPr>
      <w:r>
        <w:rPr>
          <w:lang w:eastAsia="zh-CN"/>
        </w:rPr>
        <w:t xml:space="preserve">For </w:t>
      </w:r>
      <w:r w:rsidR="002B6C91">
        <w:rPr>
          <w:lang w:eastAsia="zh-CN"/>
        </w:rPr>
        <w:t xml:space="preserve">multicast </w:t>
      </w:r>
      <w:r>
        <w:rPr>
          <w:lang w:eastAsia="zh-CN"/>
        </w:rPr>
        <w:t>MCCH</w:t>
      </w:r>
      <w:r w:rsidR="004C3E65">
        <w:rPr>
          <w:lang w:eastAsia="zh-CN"/>
        </w:rPr>
        <w:t xml:space="preserve"> </w:t>
      </w:r>
      <w:r w:rsidR="004C3E65">
        <w:rPr>
          <w:rFonts w:hint="eastAsia"/>
          <w:lang w:eastAsia="zh-CN"/>
        </w:rPr>
        <w:t>scheduling</w:t>
      </w:r>
      <w:r>
        <w:rPr>
          <w:lang w:eastAsia="zh-CN"/>
        </w:rPr>
        <w:t xml:space="preserve"> in RRC_INACTIVE</w:t>
      </w:r>
      <w:r w:rsidR="00161A18">
        <w:rPr>
          <w:lang w:eastAsia="zh-CN"/>
        </w:rPr>
        <w:t>, DCI format 4_0</w:t>
      </w:r>
      <w:r w:rsidR="003666D6">
        <w:rPr>
          <w:lang w:eastAsia="zh-CN"/>
        </w:rPr>
        <w:t xml:space="preserve"> can be reused.</w:t>
      </w:r>
    </w:p>
    <w:p w14:paraId="6B557D6C" w14:textId="4CC117E1" w:rsidR="003863B4" w:rsidRPr="006849B5" w:rsidRDefault="006849B5" w:rsidP="006849B5">
      <w:pPr>
        <w:jc w:val="both"/>
        <w:rPr>
          <w:b/>
          <w:bCs/>
          <w:lang w:eastAsia="zh-CN"/>
        </w:rPr>
      </w:pPr>
      <w:r w:rsidRPr="006849B5">
        <w:rPr>
          <w:b/>
          <w:bCs/>
          <w:lang w:eastAsia="zh-CN"/>
        </w:rPr>
        <w:t xml:space="preserve">Proposal 1. </w:t>
      </w:r>
      <w:r w:rsidR="007A53A6">
        <w:rPr>
          <w:b/>
          <w:bCs/>
          <w:lang w:eastAsia="zh-CN"/>
        </w:rPr>
        <w:t xml:space="preserve">Reply LS to RAN2 that: </w:t>
      </w:r>
      <w:r w:rsidR="007A53A6" w:rsidRPr="007A53A6">
        <w:rPr>
          <w:b/>
          <w:bCs/>
          <w:lang w:eastAsia="zh-CN"/>
        </w:rPr>
        <w:t>DCI format 4-1</w:t>
      </w:r>
      <w:r w:rsidR="007A53A6">
        <w:rPr>
          <w:b/>
          <w:bCs/>
          <w:lang w:eastAsia="zh-CN"/>
        </w:rPr>
        <w:t xml:space="preserve"> can be used</w:t>
      </w:r>
      <w:r w:rsidR="007A53A6" w:rsidRPr="007A53A6">
        <w:rPr>
          <w:b/>
          <w:bCs/>
          <w:lang w:eastAsia="zh-CN"/>
        </w:rPr>
        <w:t xml:space="preserve"> for dynamic scheduling of multicast</w:t>
      </w:r>
      <w:r w:rsidR="007A53A6">
        <w:rPr>
          <w:b/>
          <w:bCs/>
          <w:lang w:eastAsia="zh-CN"/>
        </w:rPr>
        <w:t xml:space="preserve"> MTCH and </w:t>
      </w:r>
      <w:r w:rsidR="007A53A6" w:rsidRPr="007A53A6">
        <w:rPr>
          <w:b/>
          <w:bCs/>
          <w:lang w:eastAsia="zh-CN"/>
        </w:rPr>
        <w:t>DCI format 4-</w:t>
      </w:r>
      <w:r w:rsidR="007A53A6">
        <w:rPr>
          <w:b/>
          <w:bCs/>
          <w:lang w:eastAsia="zh-CN"/>
        </w:rPr>
        <w:t>0 can be used</w:t>
      </w:r>
      <w:r w:rsidR="007A53A6" w:rsidRPr="007A53A6">
        <w:rPr>
          <w:b/>
          <w:bCs/>
          <w:lang w:eastAsia="zh-CN"/>
        </w:rPr>
        <w:t xml:space="preserve"> for dynamic scheduling of multicast</w:t>
      </w:r>
      <w:r w:rsidR="007A53A6">
        <w:rPr>
          <w:b/>
          <w:bCs/>
          <w:lang w:eastAsia="zh-CN"/>
        </w:rPr>
        <w:t xml:space="preserve"> MCCH</w:t>
      </w:r>
      <w:r w:rsidR="007A53A6" w:rsidRPr="007A53A6">
        <w:rPr>
          <w:b/>
          <w:bCs/>
          <w:lang w:eastAsia="zh-CN"/>
        </w:rPr>
        <w:t xml:space="preserve"> in RRC</w:t>
      </w:r>
      <w:r w:rsidR="00D5717E">
        <w:rPr>
          <w:b/>
          <w:bCs/>
          <w:lang w:eastAsia="zh-CN"/>
        </w:rPr>
        <w:t>_</w:t>
      </w:r>
      <w:r w:rsidR="007A53A6" w:rsidRPr="007A53A6">
        <w:rPr>
          <w:b/>
          <w:bCs/>
          <w:lang w:eastAsia="zh-CN"/>
        </w:rPr>
        <w:t xml:space="preserve">INACTIVE. </w:t>
      </w:r>
    </w:p>
    <w:p w14:paraId="25E5661F" w14:textId="754384C7" w:rsidR="003863B4" w:rsidRDefault="003863B4" w:rsidP="00677D57">
      <w:pPr>
        <w:pStyle w:val="2"/>
        <w:rPr>
          <w:rFonts w:ascii="Times New Roman" w:hAnsi="Times New Roman"/>
          <w:lang w:eastAsia="zh-CN"/>
        </w:rPr>
      </w:pPr>
      <w:r>
        <w:rPr>
          <w:rFonts w:ascii="Times New Roman" w:hAnsi="Times New Roman"/>
          <w:lang w:eastAsia="zh-CN"/>
        </w:rPr>
        <w:lastRenderedPageBreak/>
        <w:t>2.2</w:t>
      </w:r>
      <w:r w:rsidR="00677D57">
        <w:rPr>
          <w:rFonts w:ascii="Times New Roman" w:hAnsi="Times New Roman"/>
          <w:lang w:eastAsia="zh-CN"/>
        </w:rPr>
        <w:t xml:space="preserve"> Question 2</w:t>
      </w:r>
    </w:p>
    <w:p w14:paraId="6EE2F233" w14:textId="4AC58770" w:rsidR="00E02429" w:rsidRPr="00E02429" w:rsidRDefault="00E02429" w:rsidP="00E02429">
      <w:pPr>
        <w:jc w:val="both"/>
        <w:rPr>
          <w:lang w:eastAsia="zh-CN"/>
        </w:rPr>
      </w:pPr>
      <w:r>
        <w:rPr>
          <w:lang w:eastAsia="zh-CN"/>
        </w:rPr>
        <w:t>The PDSCH aggregation is supported for multicast MTCH and broadcast MTCH in Rel-17 and the similar mechanism can be reused for multicast MTCH in RRC_INACTIVE, i.e., both semi-static and dynamic PDSCH aggregation can be supported as the following:</w:t>
      </w:r>
    </w:p>
    <w:p w14:paraId="3DF68A37" w14:textId="57AB6BDB" w:rsidR="00E02429" w:rsidRPr="009A3C2F" w:rsidRDefault="00E02429" w:rsidP="00E02429">
      <w:pPr>
        <w:numPr>
          <w:ilvl w:val="0"/>
          <w:numId w:val="14"/>
        </w:numPr>
        <w:rPr>
          <w:lang w:eastAsia="x-none"/>
        </w:rPr>
      </w:pPr>
      <w:r w:rsidRPr="009A3C2F">
        <w:rPr>
          <w:lang w:eastAsia="x-none"/>
        </w:rPr>
        <w:t xml:space="preserve">(Config A) UE can be configured with </w:t>
      </w:r>
      <w:proofErr w:type="spellStart"/>
      <w:r w:rsidRPr="009A3C2F">
        <w:rPr>
          <w:i/>
          <w:iCs/>
          <w:lang w:eastAsia="x-none"/>
        </w:rPr>
        <w:t>pdsch-AggregationFactor</w:t>
      </w:r>
      <w:proofErr w:type="spellEnd"/>
      <w:r w:rsidRPr="009A3C2F">
        <w:rPr>
          <w:lang w:eastAsia="x-none"/>
        </w:rPr>
        <w:t xml:space="preserve"> per</w:t>
      </w:r>
      <w:r>
        <w:rPr>
          <w:lang w:eastAsia="x-none"/>
        </w:rPr>
        <w:t xml:space="preserve"> </w:t>
      </w:r>
      <w:r w:rsidRPr="009A3C2F">
        <w:rPr>
          <w:lang w:eastAsia="x-none"/>
        </w:rPr>
        <w:t>G-RNTI</w:t>
      </w:r>
      <w:r>
        <w:rPr>
          <w:lang w:eastAsia="x-none"/>
        </w:rPr>
        <w:t xml:space="preserve"> for multicast </w:t>
      </w:r>
      <w:r w:rsidR="00B65D3F">
        <w:rPr>
          <w:lang w:eastAsia="x-none"/>
        </w:rPr>
        <w:t>in RRC_INACTIVE</w:t>
      </w:r>
    </w:p>
    <w:p w14:paraId="2CF44C71" w14:textId="7B28D229" w:rsidR="00E02429" w:rsidRPr="00B65D3F" w:rsidRDefault="00E02429" w:rsidP="00B65D3F">
      <w:pPr>
        <w:numPr>
          <w:ilvl w:val="0"/>
          <w:numId w:val="14"/>
        </w:numPr>
        <w:rPr>
          <w:lang w:eastAsia="x-none"/>
        </w:rPr>
      </w:pPr>
      <w:r w:rsidRPr="009A3C2F">
        <w:rPr>
          <w:lang w:eastAsia="x-none"/>
        </w:rPr>
        <w:t xml:space="preserve">(Config B) UE can be configured with TDRA table with </w:t>
      </w:r>
      <w:proofErr w:type="spellStart"/>
      <w:r w:rsidRPr="009A3C2F">
        <w:rPr>
          <w:i/>
          <w:iCs/>
          <w:lang w:eastAsia="x-none"/>
        </w:rPr>
        <w:t>repetitionNumber</w:t>
      </w:r>
      <w:proofErr w:type="spellEnd"/>
      <w:r w:rsidRPr="009A3C2F">
        <w:rPr>
          <w:lang w:eastAsia="x-none"/>
        </w:rPr>
        <w:t xml:space="preserve"> </w:t>
      </w:r>
      <w:r>
        <w:rPr>
          <w:lang w:eastAsia="x-none"/>
        </w:rPr>
        <w:t>for multicast in RRC_INACTIVE</w:t>
      </w:r>
    </w:p>
    <w:p w14:paraId="070C59ED" w14:textId="54C9650A" w:rsidR="00844730" w:rsidRPr="00AD0686" w:rsidRDefault="007B2961" w:rsidP="00AD0686">
      <w:pPr>
        <w:jc w:val="both"/>
        <w:rPr>
          <w:b/>
          <w:bCs/>
          <w:lang w:eastAsia="zh-CN"/>
        </w:rPr>
      </w:pPr>
      <w:r w:rsidRPr="006849B5">
        <w:rPr>
          <w:b/>
          <w:bCs/>
          <w:lang w:eastAsia="zh-CN"/>
        </w:rPr>
        <w:t xml:space="preserve">Proposal </w:t>
      </w:r>
      <w:r>
        <w:rPr>
          <w:b/>
          <w:bCs/>
          <w:lang w:eastAsia="zh-CN"/>
        </w:rPr>
        <w:t>2</w:t>
      </w:r>
      <w:r w:rsidRPr="006849B5">
        <w:rPr>
          <w:b/>
          <w:bCs/>
          <w:lang w:eastAsia="zh-CN"/>
        </w:rPr>
        <w:t xml:space="preserve">. </w:t>
      </w:r>
      <w:r>
        <w:rPr>
          <w:b/>
          <w:bCs/>
          <w:lang w:eastAsia="zh-CN"/>
        </w:rPr>
        <w:t xml:space="preserve">Reply LS to RAN2 that: </w:t>
      </w:r>
      <w:r w:rsidR="00394322" w:rsidRPr="00394322">
        <w:rPr>
          <w:b/>
          <w:bCs/>
          <w:lang w:eastAsia="zh-CN"/>
        </w:rPr>
        <w:t xml:space="preserve">PDSCH aggregation </w:t>
      </w:r>
      <w:r w:rsidR="00394322">
        <w:rPr>
          <w:b/>
          <w:bCs/>
          <w:lang w:eastAsia="zh-CN"/>
        </w:rPr>
        <w:t>can be</w:t>
      </w:r>
      <w:r w:rsidR="00394322" w:rsidRPr="00394322">
        <w:rPr>
          <w:b/>
          <w:bCs/>
          <w:lang w:eastAsia="zh-CN"/>
        </w:rPr>
        <w:t xml:space="preserve"> supported for multicast MTCH in RRC_INACTIVE</w:t>
      </w:r>
      <w:r w:rsidR="00E02429">
        <w:rPr>
          <w:b/>
          <w:bCs/>
          <w:lang w:eastAsia="zh-CN"/>
        </w:rPr>
        <w:t xml:space="preserve"> </w:t>
      </w:r>
      <w:r w:rsidR="00C626D4">
        <w:rPr>
          <w:rFonts w:hint="eastAsia"/>
          <w:b/>
          <w:bCs/>
          <w:lang w:eastAsia="zh-CN"/>
        </w:rPr>
        <w:t>and</w:t>
      </w:r>
      <w:r w:rsidR="00C626D4">
        <w:rPr>
          <w:b/>
          <w:bCs/>
          <w:lang w:eastAsia="zh-CN"/>
        </w:rPr>
        <w:t xml:space="preserve"> </w:t>
      </w:r>
      <w:r w:rsidR="00C626D4">
        <w:rPr>
          <w:rFonts w:hint="eastAsia"/>
          <w:b/>
          <w:bCs/>
          <w:lang w:eastAsia="zh-CN"/>
        </w:rPr>
        <w:t>similar</w:t>
      </w:r>
      <w:r w:rsidR="00C626D4">
        <w:rPr>
          <w:b/>
          <w:bCs/>
          <w:lang w:eastAsia="zh-CN"/>
        </w:rPr>
        <w:t xml:space="preserve"> </w:t>
      </w:r>
      <w:r w:rsidR="00C626D4">
        <w:rPr>
          <w:rFonts w:hint="eastAsia"/>
          <w:b/>
          <w:bCs/>
          <w:lang w:eastAsia="zh-CN"/>
        </w:rPr>
        <w:t>method</w:t>
      </w:r>
      <w:r w:rsidR="00C626D4">
        <w:rPr>
          <w:b/>
          <w:bCs/>
          <w:lang w:eastAsia="zh-CN"/>
        </w:rPr>
        <w:t xml:space="preserve"> as </w:t>
      </w:r>
      <w:r w:rsidR="00E02429" w:rsidRPr="00E02429">
        <w:rPr>
          <w:b/>
          <w:bCs/>
          <w:lang w:eastAsia="zh-CN"/>
        </w:rPr>
        <w:t>Rel-17 multicast</w:t>
      </w:r>
      <w:r w:rsidR="00C626D4">
        <w:rPr>
          <w:b/>
          <w:bCs/>
          <w:lang w:eastAsia="zh-CN"/>
        </w:rPr>
        <w:t>/broadcast PDSCH aggregation configuration can be reused, i</w:t>
      </w:r>
      <w:r w:rsidR="00E91BEC">
        <w:rPr>
          <w:b/>
          <w:bCs/>
          <w:lang w:eastAsia="zh-CN"/>
        </w:rPr>
        <w:t>.</w:t>
      </w:r>
      <w:r w:rsidR="00C626D4">
        <w:rPr>
          <w:b/>
          <w:bCs/>
          <w:lang w:eastAsia="zh-CN"/>
        </w:rPr>
        <w:t>e.</w:t>
      </w:r>
      <w:r w:rsidR="00E91BEC">
        <w:rPr>
          <w:b/>
          <w:bCs/>
          <w:lang w:eastAsia="zh-CN"/>
        </w:rPr>
        <w:t xml:space="preserve">, </w:t>
      </w:r>
      <w:r w:rsidR="00E91BEC" w:rsidRPr="00E91BEC">
        <w:rPr>
          <w:b/>
          <w:bCs/>
          <w:lang w:eastAsia="zh-CN"/>
        </w:rPr>
        <w:t xml:space="preserve">UE can be configured with </w:t>
      </w:r>
      <w:proofErr w:type="spellStart"/>
      <w:r w:rsidR="00E91BEC" w:rsidRPr="00E91BEC">
        <w:rPr>
          <w:b/>
          <w:bCs/>
          <w:i/>
          <w:iCs/>
          <w:lang w:eastAsia="zh-CN"/>
        </w:rPr>
        <w:t>pdsch-AggregationFactor</w:t>
      </w:r>
      <w:proofErr w:type="spellEnd"/>
      <w:r w:rsidR="00E91BEC" w:rsidRPr="00E91BEC">
        <w:rPr>
          <w:b/>
          <w:bCs/>
          <w:lang w:eastAsia="zh-CN"/>
        </w:rPr>
        <w:t xml:space="preserve"> per G-RNTI</w:t>
      </w:r>
      <w:r w:rsidR="00E91BEC">
        <w:rPr>
          <w:b/>
          <w:bCs/>
          <w:lang w:eastAsia="zh-CN"/>
        </w:rPr>
        <w:t xml:space="preserve"> </w:t>
      </w:r>
      <w:r w:rsidR="00E91BEC" w:rsidRPr="00E91BEC">
        <w:rPr>
          <w:b/>
          <w:bCs/>
          <w:lang w:eastAsia="zh-CN"/>
        </w:rPr>
        <w:t xml:space="preserve">or </w:t>
      </w:r>
      <w:r w:rsidR="00E91BEC" w:rsidRPr="00E91BEC">
        <w:rPr>
          <w:b/>
          <w:bCs/>
          <w:lang w:eastAsia="x-none"/>
        </w:rPr>
        <w:t xml:space="preserve">TDRA table with </w:t>
      </w:r>
      <w:proofErr w:type="spellStart"/>
      <w:r w:rsidR="00E91BEC" w:rsidRPr="00E91BEC">
        <w:rPr>
          <w:b/>
          <w:bCs/>
          <w:i/>
          <w:iCs/>
          <w:lang w:eastAsia="x-none"/>
        </w:rPr>
        <w:t>repetitionNumber</w:t>
      </w:r>
      <w:proofErr w:type="spellEnd"/>
      <w:r w:rsidR="00E91BEC">
        <w:rPr>
          <w:b/>
          <w:bCs/>
          <w:lang w:eastAsia="x-none"/>
        </w:rPr>
        <w:t xml:space="preserve"> for multicast MTCH in </w:t>
      </w:r>
      <w:r w:rsidR="00E91BEC" w:rsidRPr="00E91BEC">
        <w:rPr>
          <w:b/>
          <w:bCs/>
          <w:lang w:eastAsia="x-none"/>
        </w:rPr>
        <w:t>RRC_INACTIVE</w:t>
      </w:r>
      <w:r w:rsidR="00E91BEC">
        <w:rPr>
          <w:b/>
          <w:bCs/>
          <w:lang w:eastAsia="x-none"/>
        </w:rPr>
        <w:t>.</w:t>
      </w:r>
    </w:p>
    <w:p w14:paraId="00D341E1" w14:textId="37F1D48D" w:rsidR="00D14DE9" w:rsidRDefault="00D14DE9" w:rsidP="00D14DE9">
      <w:pPr>
        <w:pStyle w:val="2"/>
        <w:rPr>
          <w:rFonts w:ascii="Times New Roman" w:hAnsi="Times New Roman"/>
          <w:lang w:eastAsia="zh-CN"/>
        </w:rPr>
      </w:pPr>
      <w:r>
        <w:rPr>
          <w:rFonts w:ascii="Times New Roman" w:hAnsi="Times New Roman"/>
          <w:lang w:eastAsia="zh-CN"/>
        </w:rPr>
        <w:t>2.</w:t>
      </w:r>
      <w:r w:rsidR="00301F51">
        <w:rPr>
          <w:rFonts w:ascii="Times New Roman" w:hAnsi="Times New Roman"/>
          <w:lang w:eastAsia="zh-CN"/>
        </w:rPr>
        <w:t>3</w:t>
      </w:r>
      <w:r>
        <w:rPr>
          <w:rFonts w:ascii="Times New Roman" w:hAnsi="Times New Roman"/>
          <w:lang w:eastAsia="zh-CN"/>
        </w:rPr>
        <w:t xml:space="preserve"> Question 3</w:t>
      </w:r>
    </w:p>
    <w:p w14:paraId="4C3FF435" w14:textId="608F98E7" w:rsidR="00AC646D" w:rsidRPr="00A45F3F" w:rsidRDefault="00E05813" w:rsidP="00204D0D">
      <w:pPr>
        <w:spacing w:after="0"/>
        <w:jc w:val="both"/>
        <w:rPr>
          <w:rFonts w:eastAsia="MS Mincho"/>
          <w:bCs/>
        </w:rPr>
      </w:pPr>
      <w:r w:rsidRPr="00E05813">
        <w:rPr>
          <w:rFonts w:eastAsia="MS Mincho"/>
          <w:bCs/>
        </w:rPr>
        <w:t xml:space="preserve">In Rel-17, the CSS type for broadcast MCCH/MTCH is Type0 </w:t>
      </w:r>
      <w:r>
        <w:rPr>
          <w:rFonts w:eastAsia="MS Mincho"/>
          <w:bCs/>
        </w:rPr>
        <w:t>or</w:t>
      </w:r>
      <w:r w:rsidRPr="00E05813">
        <w:rPr>
          <w:rFonts w:eastAsia="MS Mincho"/>
          <w:bCs/>
        </w:rPr>
        <w:t xml:space="preserve"> Type0B CSS</w:t>
      </w:r>
      <w:r>
        <w:rPr>
          <w:rFonts w:eastAsia="MS Mincho"/>
          <w:bCs/>
        </w:rPr>
        <w:t xml:space="preserve"> and </w:t>
      </w:r>
      <w:r w:rsidR="00147144">
        <w:rPr>
          <w:rFonts w:eastAsia="MS Mincho"/>
          <w:bCs/>
        </w:rPr>
        <w:t xml:space="preserve">PDCCH </w:t>
      </w:r>
      <w:r>
        <w:rPr>
          <w:rFonts w:eastAsia="MS Mincho"/>
          <w:bCs/>
        </w:rPr>
        <w:t xml:space="preserve">beam sweeping is supported by defining the association between PDCCH monitoring occasion and SSB index. In addition, </w:t>
      </w:r>
      <w:r w:rsidRPr="00E05813">
        <w:rPr>
          <w:rFonts w:eastAsia="MS Mincho"/>
          <w:bCs/>
        </w:rPr>
        <w:t>broadcast MCCH/MTCH</w:t>
      </w:r>
      <w:r>
        <w:rPr>
          <w:rFonts w:eastAsia="MS Mincho"/>
          <w:bCs/>
        </w:rPr>
        <w:t xml:space="preserve"> can have different search space ID. </w:t>
      </w:r>
      <w:r w:rsidR="00B52F5E">
        <w:rPr>
          <w:rFonts w:eastAsia="MS Mincho"/>
          <w:bCs/>
        </w:rPr>
        <w:t>For multicast in RRC_CONNECTED</w:t>
      </w:r>
      <w:r w:rsidR="00CA07C1">
        <w:rPr>
          <w:rFonts w:eastAsia="MS Mincho"/>
          <w:bCs/>
        </w:rPr>
        <w:t>,</w:t>
      </w:r>
      <w:r w:rsidR="00056CC1">
        <w:rPr>
          <w:rFonts w:eastAsia="MS Mincho"/>
          <w:bCs/>
        </w:rPr>
        <w:t xml:space="preserve"> Type3 CSS</w:t>
      </w:r>
      <w:r w:rsidR="00CA07C1">
        <w:rPr>
          <w:rFonts w:eastAsia="MS Mincho"/>
          <w:bCs/>
        </w:rPr>
        <w:t xml:space="preserve"> is used</w:t>
      </w:r>
      <w:r w:rsidR="00C865F8" w:rsidRPr="00C865F8">
        <w:rPr>
          <w:rFonts w:eastAsia="MS Mincho"/>
          <w:bCs/>
        </w:rPr>
        <w:t xml:space="preserve"> </w:t>
      </w:r>
      <w:r w:rsidR="00CA07C1">
        <w:rPr>
          <w:rFonts w:eastAsia="MS Mincho"/>
          <w:bCs/>
        </w:rPr>
        <w:t xml:space="preserve">but not support </w:t>
      </w:r>
      <w:r w:rsidR="004A74CB">
        <w:rPr>
          <w:rFonts w:eastAsia="MS Mincho"/>
          <w:bCs/>
        </w:rPr>
        <w:t xml:space="preserve">PDCCH </w:t>
      </w:r>
      <w:r w:rsidR="00CA07C1">
        <w:rPr>
          <w:rFonts w:eastAsia="MS Mincho"/>
          <w:bCs/>
        </w:rPr>
        <w:t>beam sweeping and the TCI state</w:t>
      </w:r>
      <w:r w:rsidR="002E4A1A">
        <w:rPr>
          <w:rFonts w:eastAsia="MS Mincho"/>
          <w:bCs/>
        </w:rPr>
        <w:t xml:space="preserve"> for PDSCH</w:t>
      </w:r>
      <w:r w:rsidR="00CA07C1">
        <w:rPr>
          <w:rFonts w:eastAsia="MS Mincho"/>
          <w:bCs/>
        </w:rPr>
        <w:t xml:space="preserve"> is indicated in the DCI format. Therefore, </w:t>
      </w:r>
      <w:r w:rsidR="00911F43">
        <w:rPr>
          <w:rFonts w:eastAsia="MS Mincho"/>
          <w:bCs/>
        </w:rPr>
        <w:t>we think</w:t>
      </w:r>
      <w:r w:rsidR="002046D8">
        <w:rPr>
          <w:rFonts w:eastAsia="MS Mincho"/>
          <w:bCs/>
        </w:rPr>
        <w:t xml:space="preserve"> it is more feasible to reuse</w:t>
      </w:r>
      <w:r w:rsidR="00911F43">
        <w:rPr>
          <w:rFonts w:eastAsia="MS Mincho"/>
          <w:bCs/>
        </w:rPr>
        <w:t xml:space="preserve"> the same CSS type </w:t>
      </w:r>
      <w:r w:rsidR="00911F43" w:rsidRPr="00911F43">
        <w:rPr>
          <w:rFonts w:eastAsia="等线"/>
          <w:bCs/>
          <w:kern w:val="32"/>
        </w:rPr>
        <w:t xml:space="preserve">as </w:t>
      </w:r>
      <w:r w:rsidR="00911F43" w:rsidRPr="00911F43">
        <w:rPr>
          <w:rFonts w:eastAsia="等线" w:hint="eastAsia"/>
          <w:bCs/>
          <w:kern w:val="32"/>
          <w:lang w:eastAsia="zh-CN"/>
        </w:rPr>
        <w:t>broadcast</w:t>
      </w:r>
      <w:r w:rsidR="00911F43" w:rsidRPr="00911F43">
        <w:rPr>
          <w:rFonts w:eastAsia="等线"/>
          <w:bCs/>
          <w:kern w:val="32"/>
        </w:rPr>
        <w:t xml:space="preserve"> MCCH and MTCH, i.e., Type0 or Type0B CSS for multicast MCCH and MTCH in RRC_INACTIVE to</w:t>
      </w:r>
      <w:r w:rsidR="00911F43">
        <w:rPr>
          <w:rFonts w:eastAsia="等线"/>
          <w:bCs/>
          <w:kern w:val="32"/>
        </w:rPr>
        <w:t xml:space="preserve"> </w:t>
      </w:r>
      <w:r w:rsidR="002046D8">
        <w:rPr>
          <w:rFonts w:eastAsia="等线"/>
          <w:bCs/>
          <w:kern w:val="32"/>
        </w:rPr>
        <w:t xml:space="preserve">support </w:t>
      </w:r>
      <w:r w:rsidR="00452066">
        <w:rPr>
          <w:rFonts w:eastAsia="等线"/>
          <w:bCs/>
          <w:kern w:val="32"/>
        </w:rPr>
        <w:t>beam sweeping</w:t>
      </w:r>
      <w:r w:rsidR="002046D8">
        <w:rPr>
          <w:rFonts w:eastAsia="等线"/>
          <w:bCs/>
          <w:kern w:val="32"/>
        </w:rPr>
        <w:t xml:space="preserve"> which has been supported by current specification</w:t>
      </w:r>
      <w:r w:rsidR="00452066">
        <w:rPr>
          <w:rFonts w:eastAsia="等线"/>
          <w:bCs/>
          <w:kern w:val="32"/>
        </w:rPr>
        <w:t xml:space="preserve">. Separate search space </w:t>
      </w:r>
      <w:r w:rsidR="00A45F3F">
        <w:rPr>
          <w:rFonts w:eastAsia="等线"/>
          <w:bCs/>
          <w:kern w:val="32"/>
        </w:rPr>
        <w:t xml:space="preserve">can be configured for </w:t>
      </w:r>
      <w:r w:rsidR="00A45F3F" w:rsidRPr="00A45F3F">
        <w:rPr>
          <w:rFonts w:eastAsia="等线"/>
          <w:bCs/>
          <w:kern w:val="32"/>
        </w:rPr>
        <w:t>multicast MCCH and multicast MTCH in RRC_INACTIVE</w:t>
      </w:r>
      <w:r w:rsidR="00A45F3F">
        <w:rPr>
          <w:rFonts w:eastAsia="等线"/>
          <w:bCs/>
          <w:kern w:val="32"/>
        </w:rPr>
        <w:t xml:space="preserve"> to provide different search space periodicity configuration</w:t>
      </w:r>
      <w:r w:rsidR="00A45F3F" w:rsidRPr="00A45F3F">
        <w:rPr>
          <w:rFonts w:eastAsia="等线"/>
          <w:bCs/>
          <w:kern w:val="32"/>
        </w:rPr>
        <w:t>.</w:t>
      </w:r>
    </w:p>
    <w:p w14:paraId="5F58F3C5" w14:textId="77777777" w:rsidR="00C21E14" w:rsidRDefault="001919C1" w:rsidP="00C20AD9">
      <w:pPr>
        <w:jc w:val="both"/>
        <w:rPr>
          <w:b/>
          <w:bCs/>
          <w:lang w:eastAsia="zh-CN"/>
        </w:rPr>
      </w:pPr>
      <w:r w:rsidRPr="00915CE1">
        <w:rPr>
          <w:rFonts w:eastAsia="MS Mincho"/>
          <w:b/>
        </w:rPr>
        <w:t xml:space="preserve">Proposal </w:t>
      </w:r>
      <w:r w:rsidR="00C20AD9">
        <w:rPr>
          <w:rFonts w:eastAsia="MS Mincho"/>
          <w:b/>
        </w:rPr>
        <w:t>3</w:t>
      </w:r>
      <w:r w:rsidRPr="00915CE1">
        <w:rPr>
          <w:rFonts w:eastAsia="MS Mincho"/>
          <w:b/>
        </w:rPr>
        <w:t xml:space="preserve">. </w:t>
      </w:r>
      <w:r w:rsidR="00C20AD9">
        <w:rPr>
          <w:b/>
          <w:bCs/>
          <w:lang w:eastAsia="zh-CN"/>
        </w:rPr>
        <w:t>Reply LS to RAN2 that:</w:t>
      </w:r>
      <w:r w:rsidR="004100A4">
        <w:rPr>
          <w:b/>
          <w:bCs/>
          <w:lang w:eastAsia="zh-CN"/>
        </w:rPr>
        <w:t xml:space="preserve"> </w:t>
      </w:r>
    </w:p>
    <w:p w14:paraId="34A7A29F" w14:textId="32BE1BEB" w:rsidR="00C21E14" w:rsidRPr="00C21E14" w:rsidRDefault="00C20AD9" w:rsidP="00473269">
      <w:pPr>
        <w:pStyle w:val="aff"/>
        <w:numPr>
          <w:ilvl w:val="0"/>
          <w:numId w:val="30"/>
        </w:numPr>
        <w:ind w:leftChars="0"/>
        <w:jc w:val="both"/>
        <w:rPr>
          <w:rFonts w:eastAsia="MS Mincho"/>
          <w:b/>
        </w:rPr>
      </w:pPr>
      <w:r w:rsidRPr="00C21E14">
        <w:rPr>
          <w:rFonts w:ascii="Times New Roman" w:eastAsia="等线" w:hAnsi="Times New Roman"/>
          <w:b/>
          <w:kern w:val="32"/>
          <w:szCs w:val="20"/>
        </w:rPr>
        <w:t xml:space="preserve">Reusing same CSS type </w:t>
      </w:r>
      <w:r w:rsidR="00014137" w:rsidRPr="00C21E14">
        <w:rPr>
          <w:rFonts w:ascii="Times New Roman" w:eastAsia="等线" w:hAnsi="Times New Roman"/>
          <w:b/>
          <w:kern w:val="32"/>
          <w:szCs w:val="20"/>
        </w:rPr>
        <w:t xml:space="preserve">as </w:t>
      </w:r>
      <w:r w:rsidR="00014137" w:rsidRPr="00C21E14">
        <w:rPr>
          <w:rFonts w:eastAsia="等线" w:hint="eastAsia"/>
          <w:b/>
          <w:kern w:val="32"/>
          <w:lang w:eastAsia="zh-CN"/>
        </w:rPr>
        <w:t>broadcast</w:t>
      </w:r>
      <w:r w:rsidR="00014137" w:rsidRPr="00C21E14">
        <w:rPr>
          <w:rFonts w:eastAsia="等线"/>
          <w:b/>
          <w:kern w:val="32"/>
        </w:rPr>
        <w:t xml:space="preserve"> MCCH and MTCH</w:t>
      </w:r>
      <w:r w:rsidR="00014137" w:rsidRPr="00C21E14">
        <w:rPr>
          <w:rFonts w:ascii="Times New Roman" w:eastAsia="等线" w:hAnsi="Times New Roman"/>
          <w:b/>
          <w:kern w:val="32"/>
          <w:szCs w:val="20"/>
        </w:rPr>
        <w:t xml:space="preserve"> </w:t>
      </w:r>
      <w:r w:rsidRPr="00C21E14">
        <w:rPr>
          <w:rFonts w:ascii="Times New Roman" w:eastAsia="等线" w:hAnsi="Times New Roman"/>
          <w:b/>
          <w:kern w:val="32"/>
          <w:szCs w:val="20"/>
        </w:rPr>
        <w:t xml:space="preserve">for multicast </w:t>
      </w:r>
      <w:r w:rsidR="005A2C13" w:rsidRPr="00C21E14">
        <w:rPr>
          <w:rFonts w:eastAsia="等线"/>
          <w:b/>
          <w:kern w:val="32"/>
        </w:rPr>
        <w:t xml:space="preserve">MCCH and </w:t>
      </w:r>
      <w:r w:rsidRPr="00C21E14">
        <w:rPr>
          <w:rFonts w:ascii="Times New Roman" w:eastAsia="等线" w:hAnsi="Times New Roman"/>
          <w:b/>
          <w:kern w:val="32"/>
          <w:szCs w:val="20"/>
        </w:rPr>
        <w:t>MTCH in RRC_INACTIVE</w:t>
      </w:r>
      <w:r w:rsidR="005A2C13" w:rsidRPr="00C21E14">
        <w:rPr>
          <w:rFonts w:eastAsia="等线"/>
          <w:b/>
          <w:kern w:val="32"/>
        </w:rPr>
        <w:t>, i.e., Type0 or Type0B CSS.</w:t>
      </w:r>
    </w:p>
    <w:p w14:paraId="06BA0121" w14:textId="274C4960" w:rsidR="001919C1" w:rsidRPr="00C21E14" w:rsidRDefault="00C20AD9" w:rsidP="00473269">
      <w:pPr>
        <w:pStyle w:val="aff"/>
        <w:numPr>
          <w:ilvl w:val="0"/>
          <w:numId w:val="30"/>
        </w:numPr>
        <w:ind w:leftChars="0"/>
        <w:jc w:val="both"/>
        <w:rPr>
          <w:rFonts w:eastAsia="MS Mincho"/>
          <w:b/>
        </w:rPr>
      </w:pPr>
      <w:r w:rsidRPr="00C21E14">
        <w:rPr>
          <w:rFonts w:eastAsia="等线"/>
          <w:b/>
          <w:kern w:val="32"/>
        </w:rPr>
        <w:t>Separate </w:t>
      </w:r>
      <w:proofErr w:type="gramStart"/>
      <w:r w:rsidRPr="00C21E14">
        <w:rPr>
          <w:rFonts w:eastAsia="等线"/>
          <w:b/>
          <w:kern w:val="32"/>
        </w:rPr>
        <w:t>CSS(</w:t>
      </w:r>
      <w:proofErr w:type="gramEnd"/>
      <w:r w:rsidRPr="00C21E14">
        <w:rPr>
          <w:rFonts w:eastAsia="等线"/>
          <w:b/>
          <w:kern w:val="32"/>
        </w:rPr>
        <w:t xml:space="preserve">es) </w:t>
      </w:r>
      <w:r w:rsidR="00473269" w:rsidRPr="00C21E14">
        <w:rPr>
          <w:rFonts w:eastAsia="等线"/>
          <w:b/>
          <w:kern w:val="32"/>
        </w:rPr>
        <w:t xml:space="preserve">can be configured </w:t>
      </w:r>
      <w:r w:rsidRPr="00C21E14">
        <w:rPr>
          <w:rFonts w:eastAsia="等线"/>
          <w:b/>
          <w:kern w:val="32"/>
        </w:rPr>
        <w:t>for multicast MCCH and multicast MTCH in RRC_INACTIVE. </w:t>
      </w:r>
      <w:r w:rsidR="00473269" w:rsidRPr="00C21E14">
        <w:rPr>
          <w:rFonts w:eastAsia="MS Mincho"/>
          <w:b/>
        </w:rPr>
        <w:t xml:space="preserve"> </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689E739F" w:rsidR="00BB397D" w:rsidRDefault="00C62879" w:rsidP="00BB397D">
      <w:pPr>
        <w:overflowPunct w:val="0"/>
        <w:autoSpaceDE w:val="0"/>
        <w:autoSpaceDN w:val="0"/>
        <w:adjustRightInd w:val="0"/>
        <w:spacing w:before="0"/>
        <w:ind w:right="-99"/>
        <w:jc w:val="both"/>
        <w:rPr>
          <w:lang w:eastAsia="zh-CN"/>
        </w:rPr>
      </w:pPr>
      <w:r w:rsidRPr="005B6E70">
        <w:t>In this contribution,</w:t>
      </w:r>
      <w:r w:rsidR="00A02E53" w:rsidRPr="005B6E70">
        <w:t xml:space="preserve"> </w:t>
      </w:r>
      <w:r w:rsidR="000D4AB0">
        <w:rPr>
          <w:lang w:eastAsia="zh-CN"/>
        </w:rPr>
        <w:t xml:space="preserve">the detailed analysis on multi-TRP operation for MBS </w:t>
      </w:r>
      <w:r w:rsidR="006861F7">
        <w:rPr>
          <w:color w:val="000000"/>
          <w:lang w:eastAsia="zh-CN"/>
        </w:rPr>
        <w:t>are discussed</w:t>
      </w:r>
      <w:r w:rsidR="006861F7">
        <w:rPr>
          <w:lang w:eastAsia="zh-CN"/>
        </w:rPr>
        <w:t xml:space="preserve">, and the following </w:t>
      </w:r>
      <w:r w:rsidR="003402BB">
        <w:rPr>
          <w:lang w:eastAsia="zh-CN"/>
        </w:rPr>
        <w:t xml:space="preserve">observations and </w:t>
      </w:r>
      <w:r w:rsidR="006861F7">
        <w:rPr>
          <w:lang w:eastAsia="zh-CN"/>
        </w:rPr>
        <w:t>proposal</w:t>
      </w:r>
      <w:r w:rsidR="006D555C">
        <w:rPr>
          <w:rFonts w:hint="eastAsia"/>
          <w:lang w:eastAsia="zh-CN"/>
        </w:rPr>
        <w:t>s</w:t>
      </w:r>
      <w:r w:rsidR="006861F7">
        <w:rPr>
          <w:lang w:eastAsia="zh-CN"/>
        </w:rPr>
        <w:t xml:space="preserve"> </w:t>
      </w:r>
      <w:r w:rsidR="006D555C">
        <w:rPr>
          <w:lang w:eastAsia="zh-CN"/>
        </w:rPr>
        <w:t>are</w:t>
      </w:r>
      <w:r w:rsidR="006861F7">
        <w:rPr>
          <w:lang w:eastAsia="zh-CN"/>
        </w:rPr>
        <w:t xml:space="preserve"> made.</w:t>
      </w:r>
    </w:p>
    <w:p w14:paraId="59E98910" w14:textId="77777777" w:rsidR="005476EE" w:rsidRPr="006849B5" w:rsidRDefault="005476EE" w:rsidP="005476EE">
      <w:pPr>
        <w:jc w:val="both"/>
        <w:rPr>
          <w:b/>
          <w:bCs/>
          <w:lang w:eastAsia="zh-CN"/>
        </w:rPr>
      </w:pPr>
      <w:r w:rsidRPr="006849B5">
        <w:rPr>
          <w:b/>
          <w:bCs/>
          <w:lang w:eastAsia="zh-CN"/>
        </w:rPr>
        <w:t xml:space="preserve">Proposal 1. </w:t>
      </w:r>
      <w:r>
        <w:rPr>
          <w:b/>
          <w:bCs/>
          <w:lang w:eastAsia="zh-CN"/>
        </w:rPr>
        <w:t xml:space="preserve">Reply LS to RAN2 that: </w:t>
      </w:r>
      <w:r w:rsidRPr="007A53A6">
        <w:rPr>
          <w:b/>
          <w:bCs/>
          <w:lang w:eastAsia="zh-CN"/>
        </w:rPr>
        <w:t>DCI format 4-1</w:t>
      </w:r>
      <w:r>
        <w:rPr>
          <w:b/>
          <w:bCs/>
          <w:lang w:eastAsia="zh-CN"/>
        </w:rPr>
        <w:t xml:space="preserve"> can be used</w:t>
      </w:r>
      <w:r w:rsidRPr="007A53A6">
        <w:rPr>
          <w:b/>
          <w:bCs/>
          <w:lang w:eastAsia="zh-CN"/>
        </w:rPr>
        <w:t xml:space="preserve"> for dynamic scheduling of multicast</w:t>
      </w:r>
      <w:r>
        <w:rPr>
          <w:b/>
          <w:bCs/>
          <w:lang w:eastAsia="zh-CN"/>
        </w:rPr>
        <w:t xml:space="preserve"> MTCH and </w:t>
      </w:r>
      <w:r w:rsidRPr="007A53A6">
        <w:rPr>
          <w:b/>
          <w:bCs/>
          <w:lang w:eastAsia="zh-CN"/>
        </w:rPr>
        <w:t>DCI format 4-</w:t>
      </w:r>
      <w:r>
        <w:rPr>
          <w:b/>
          <w:bCs/>
          <w:lang w:eastAsia="zh-CN"/>
        </w:rPr>
        <w:t>0 can be used</w:t>
      </w:r>
      <w:r w:rsidRPr="007A53A6">
        <w:rPr>
          <w:b/>
          <w:bCs/>
          <w:lang w:eastAsia="zh-CN"/>
        </w:rPr>
        <w:t xml:space="preserve"> for dynamic scheduling of multicast</w:t>
      </w:r>
      <w:r>
        <w:rPr>
          <w:b/>
          <w:bCs/>
          <w:lang w:eastAsia="zh-CN"/>
        </w:rPr>
        <w:t xml:space="preserve"> MCCH</w:t>
      </w:r>
      <w:r w:rsidRPr="007A53A6">
        <w:rPr>
          <w:b/>
          <w:bCs/>
          <w:lang w:eastAsia="zh-CN"/>
        </w:rPr>
        <w:t xml:space="preserve"> in RRC</w:t>
      </w:r>
      <w:r>
        <w:rPr>
          <w:b/>
          <w:bCs/>
          <w:lang w:eastAsia="zh-CN"/>
        </w:rPr>
        <w:t>_</w:t>
      </w:r>
      <w:r w:rsidRPr="007A53A6">
        <w:rPr>
          <w:b/>
          <w:bCs/>
          <w:lang w:eastAsia="zh-CN"/>
        </w:rPr>
        <w:t xml:space="preserve">INACTIVE. </w:t>
      </w:r>
    </w:p>
    <w:p w14:paraId="1EB958EA" w14:textId="77777777" w:rsidR="005D2369" w:rsidRPr="00AD0686" w:rsidRDefault="005D2369" w:rsidP="005D2369">
      <w:pPr>
        <w:jc w:val="both"/>
        <w:rPr>
          <w:b/>
          <w:bCs/>
          <w:lang w:eastAsia="zh-CN"/>
        </w:rPr>
      </w:pPr>
      <w:r w:rsidRPr="006849B5">
        <w:rPr>
          <w:b/>
          <w:bCs/>
          <w:lang w:eastAsia="zh-CN"/>
        </w:rPr>
        <w:t xml:space="preserve">Proposal </w:t>
      </w:r>
      <w:r>
        <w:rPr>
          <w:b/>
          <w:bCs/>
          <w:lang w:eastAsia="zh-CN"/>
        </w:rPr>
        <w:t>2</w:t>
      </w:r>
      <w:r w:rsidRPr="006849B5">
        <w:rPr>
          <w:b/>
          <w:bCs/>
          <w:lang w:eastAsia="zh-CN"/>
        </w:rPr>
        <w:t xml:space="preserve">. </w:t>
      </w:r>
      <w:r>
        <w:rPr>
          <w:b/>
          <w:bCs/>
          <w:lang w:eastAsia="zh-CN"/>
        </w:rPr>
        <w:t xml:space="preserve">Reply LS to RAN2 that: </w:t>
      </w:r>
      <w:r w:rsidRPr="00394322">
        <w:rPr>
          <w:b/>
          <w:bCs/>
          <w:lang w:eastAsia="zh-CN"/>
        </w:rPr>
        <w:t xml:space="preserve">PDSCH aggregation </w:t>
      </w:r>
      <w:r>
        <w:rPr>
          <w:b/>
          <w:bCs/>
          <w:lang w:eastAsia="zh-CN"/>
        </w:rPr>
        <w:t>can be</w:t>
      </w:r>
      <w:r w:rsidRPr="00394322">
        <w:rPr>
          <w:b/>
          <w:bCs/>
          <w:lang w:eastAsia="zh-CN"/>
        </w:rPr>
        <w:t xml:space="preserve"> supported for multicast MTCH in RRC_INACTIVE</w:t>
      </w:r>
      <w:r>
        <w:rPr>
          <w:b/>
          <w:bCs/>
          <w:lang w:eastAsia="zh-CN"/>
        </w:rPr>
        <w:t xml:space="preserve"> </w:t>
      </w:r>
      <w:r>
        <w:rPr>
          <w:rFonts w:hint="eastAsia"/>
          <w:b/>
          <w:bCs/>
          <w:lang w:eastAsia="zh-CN"/>
        </w:rPr>
        <w:t>and</w:t>
      </w:r>
      <w:r>
        <w:rPr>
          <w:b/>
          <w:bCs/>
          <w:lang w:eastAsia="zh-CN"/>
        </w:rPr>
        <w:t xml:space="preserve"> </w:t>
      </w:r>
      <w:r>
        <w:rPr>
          <w:rFonts w:hint="eastAsia"/>
          <w:b/>
          <w:bCs/>
          <w:lang w:eastAsia="zh-CN"/>
        </w:rPr>
        <w:t>similar</w:t>
      </w:r>
      <w:r>
        <w:rPr>
          <w:b/>
          <w:bCs/>
          <w:lang w:eastAsia="zh-CN"/>
        </w:rPr>
        <w:t xml:space="preserve"> </w:t>
      </w:r>
      <w:r>
        <w:rPr>
          <w:rFonts w:hint="eastAsia"/>
          <w:b/>
          <w:bCs/>
          <w:lang w:eastAsia="zh-CN"/>
        </w:rPr>
        <w:t>method</w:t>
      </w:r>
      <w:r>
        <w:rPr>
          <w:b/>
          <w:bCs/>
          <w:lang w:eastAsia="zh-CN"/>
        </w:rPr>
        <w:t xml:space="preserve"> as </w:t>
      </w:r>
      <w:r w:rsidRPr="00E02429">
        <w:rPr>
          <w:b/>
          <w:bCs/>
          <w:lang w:eastAsia="zh-CN"/>
        </w:rPr>
        <w:t>Rel-17 multicast</w:t>
      </w:r>
      <w:r>
        <w:rPr>
          <w:b/>
          <w:bCs/>
          <w:lang w:eastAsia="zh-CN"/>
        </w:rPr>
        <w:t xml:space="preserve">/broadcast PDSCH aggregation configuration can be reused, i.e., </w:t>
      </w:r>
      <w:r w:rsidRPr="00E91BEC">
        <w:rPr>
          <w:b/>
          <w:bCs/>
          <w:lang w:eastAsia="zh-CN"/>
        </w:rPr>
        <w:t xml:space="preserve">UE can be configured with </w:t>
      </w:r>
      <w:proofErr w:type="spellStart"/>
      <w:r w:rsidRPr="00E91BEC">
        <w:rPr>
          <w:b/>
          <w:bCs/>
          <w:i/>
          <w:iCs/>
          <w:lang w:eastAsia="zh-CN"/>
        </w:rPr>
        <w:t>pdsch-AggregationFactor</w:t>
      </w:r>
      <w:proofErr w:type="spellEnd"/>
      <w:r w:rsidRPr="00E91BEC">
        <w:rPr>
          <w:b/>
          <w:bCs/>
          <w:lang w:eastAsia="zh-CN"/>
        </w:rPr>
        <w:t xml:space="preserve"> per G-RNTI</w:t>
      </w:r>
      <w:r>
        <w:rPr>
          <w:b/>
          <w:bCs/>
          <w:lang w:eastAsia="zh-CN"/>
        </w:rPr>
        <w:t xml:space="preserve"> </w:t>
      </w:r>
      <w:r w:rsidRPr="00E91BEC">
        <w:rPr>
          <w:b/>
          <w:bCs/>
          <w:lang w:eastAsia="zh-CN"/>
        </w:rPr>
        <w:t xml:space="preserve">or </w:t>
      </w:r>
      <w:r w:rsidRPr="00E91BEC">
        <w:rPr>
          <w:b/>
          <w:bCs/>
          <w:lang w:eastAsia="x-none"/>
        </w:rPr>
        <w:t xml:space="preserve">TDRA table with </w:t>
      </w:r>
      <w:proofErr w:type="spellStart"/>
      <w:r w:rsidRPr="00E91BEC">
        <w:rPr>
          <w:b/>
          <w:bCs/>
          <w:i/>
          <w:iCs/>
          <w:lang w:eastAsia="x-none"/>
        </w:rPr>
        <w:t>repetitionNumber</w:t>
      </w:r>
      <w:proofErr w:type="spellEnd"/>
      <w:r>
        <w:rPr>
          <w:b/>
          <w:bCs/>
          <w:lang w:eastAsia="x-none"/>
        </w:rPr>
        <w:t xml:space="preserve"> for multicast MTCH in </w:t>
      </w:r>
      <w:r w:rsidRPr="00E91BEC">
        <w:rPr>
          <w:b/>
          <w:bCs/>
          <w:lang w:eastAsia="x-none"/>
        </w:rPr>
        <w:t>RRC_INACTIVE</w:t>
      </w:r>
      <w:r>
        <w:rPr>
          <w:b/>
          <w:bCs/>
          <w:lang w:eastAsia="x-none"/>
        </w:rPr>
        <w:t>.</w:t>
      </w:r>
    </w:p>
    <w:p w14:paraId="055F2276" w14:textId="77777777" w:rsidR="005476EE" w:rsidRDefault="005476EE" w:rsidP="005476EE">
      <w:pPr>
        <w:jc w:val="both"/>
        <w:rPr>
          <w:b/>
          <w:bCs/>
          <w:lang w:eastAsia="zh-CN"/>
        </w:rPr>
      </w:pPr>
      <w:r w:rsidRPr="00915CE1">
        <w:rPr>
          <w:rFonts w:eastAsia="MS Mincho"/>
          <w:b/>
        </w:rPr>
        <w:t xml:space="preserve">Proposal </w:t>
      </w:r>
      <w:r>
        <w:rPr>
          <w:rFonts w:eastAsia="MS Mincho"/>
          <w:b/>
        </w:rPr>
        <w:t>3</w:t>
      </w:r>
      <w:r w:rsidRPr="00915CE1">
        <w:rPr>
          <w:rFonts w:eastAsia="MS Mincho"/>
          <w:b/>
        </w:rPr>
        <w:t xml:space="preserve">. </w:t>
      </w:r>
      <w:r>
        <w:rPr>
          <w:b/>
          <w:bCs/>
          <w:lang w:eastAsia="zh-CN"/>
        </w:rPr>
        <w:t xml:space="preserve">Reply LS to RAN2 that: </w:t>
      </w:r>
    </w:p>
    <w:p w14:paraId="2DB9C27D" w14:textId="48AD1FB1" w:rsidR="005476EE" w:rsidRPr="00C21E14" w:rsidRDefault="00950EE7" w:rsidP="005476EE">
      <w:pPr>
        <w:pStyle w:val="aff"/>
        <w:numPr>
          <w:ilvl w:val="0"/>
          <w:numId w:val="30"/>
        </w:numPr>
        <w:ind w:leftChars="0"/>
        <w:jc w:val="both"/>
        <w:rPr>
          <w:rFonts w:eastAsia="MS Mincho"/>
          <w:b/>
        </w:rPr>
      </w:pPr>
      <w:r w:rsidRPr="00C21E14">
        <w:rPr>
          <w:rFonts w:ascii="Times New Roman" w:eastAsia="等线" w:hAnsi="Times New Roman"/>
          <w:b/>
          <w:kern w:val="32"/>
          <w:szCs w:val="20"/>
        </w:rPr>
        <w:t xml:space="preserve">Reusing same CSS type as </w:t>
      </w:r>
      <w:r w:rsidRPr="00C21E14">
        <w:rPr>
          <w:rFonts w:eastAsia="等线" w:hint="eastAsia"/>
          <w:b/>
          <w:kern w:val="32"/>
          <w:lang w:eastAsia="zh-CN"/>
        </w:rPr>
        <w:t>broadcast</w:t>
      </w:r>
      <w:r w:rsidRPr="00C21E14">
        <w:rPr>
          <w:rFonts w:eastAsia="等线"/>
          <w:b/>
          <w:kern w:val="32"/>
        </w:rPr>
        <w:t xml:space="preserve"> MCCH and MTCH</w:t>
      </w:r>
      <w:r w:rsidRPr="00C21E14">
        <w:rPr>
          <w:rFonts w:ascii="Times New Roman" w:eastAsia="等线" w:hAnsi="Times New Roman"/>
          <w:b/>
          <w:kern w:val="32"/>
          <w:szCs w:val="20"/>
        </w:rPr>
        <w:t xml:space="preserve"> for multicast </w:t>
      </w:r>
      <w:r w:rsidRPr="00C21E14">
        <w:rPr>
          <w:rFonts w:eastAsia="等线"/>
          <w:b/>
          <w:kern w:val="32"/>
        </w:rPr>
        <w:t xml:space="preserve">MCCH and </w:t>
      </w:r>
      <w:r w:rsidRPr="00C21E14">
        <w:rPr>
          <w:rFonts w:ascii="Times New Roman" w:eastAsia="等线" w:hAnsi="Times New Roman"/>
          <w:b/>
          <w:kern w:val="32"/>
          <w:szCs w:val="20"/>
        </w:rPr>
        <w:t>MTCH in RRC_INACTIVE</w:t>
      </w:r>
      <w:r w:rsidRPr="00C21E14">
        <w:rPr>
          <w:rFonts w:eastAsia="等线"/>
          <w:b/>
          <w:kern w:val="32"/>
        </w:rPr>
        <w:t>, i.e., Type0 or Type0B CSS</w:t>
      </w:r>
      <w:r w:rsidR="005476EE" w:rsidRPr="00C21E14">
        <w:rPr>
          <w:rFonts w:eastAsia="等线"/>
          <w:b/>
          <w:kern w:val="32"/>
        </w:rPr>
        <w:t>.</w:t>
      </w:r>
    </w:p>
    <w:p w14:paraId="21C69BF1" w14:textId="40E9CCBA" w:rsidR="005B5960" w:rsidRPr="005476EE" w:rsidRDefault="005476EE" w:rsidP="005476EE">
      <w:pPr>
        <w:pStyle w:val="aff"/>
        <w:numPr>
          <w:ilvl w:val="0"/>
          <w:numId w:val="30"/>
        </w:numPr>
        <w:ind w:leftChars="0"/>
        <w:jc w:val="both"/>
        <w:rPr>
          <w:rFonts w:eastAsia="MS Mincho"/>
          <w:b/>
        </w:rPr>
      </w:pPr>
      <w:r w:rsidRPr="00C21E14">
        <w:rPr>
          <w:rFonts w:eastAsia="等线"/>
          <w:b/>
          <w:kern w:val="32"/>
        </w:rPr>
        <w:t>Separate </w:t>
      </w:r>
      <w:proofErr w:type="gramStart"/>
      <w:r w:rsidRPr="00C21E14">
        <w:rPr>
          <w:rFonts w:eastAsia="等线"/>
          <w:b/>
          <w:kern w:val="32"/>
        </w:rPr>
        <w:t>CSS(</w:t>
      </w:r>
      <w:proofErr w:type="gramEnd"/>
      <w:r w:rsidRPr="00C21E14">
        <w:rPr>
          <w:rFonts w:eastAsia="等线"/>
          <w:b/>
          <w:kern w:val="32"/>
        </w:rPr>
        <w:t>es) can be configured for multicast MCCH and multicast MTCH in RRC_INACTIVE. </w:t>
      </w:r>
      <w:r w:rsidRPr="00C21E14">
        <w:rPr>
          <w:rFonts w:eastAsia="MS Mincho"/>
          <w:b/>
        </w:rPr>
        <w:t xml:space="preserve"> </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4A2CB739" w14:textId="1D8AF073" w:rsidR="00971786" w:rsidRDefault="00AC24BB" w:rsidP="00F47526">
      <w:pPr>
        <w:pStyle w:val="aff"/>
        <w:numPr>
          <w:ilvl w:val="0"/>
          <w:numId w:val="6"/>
        </w:numPr>
        <w:ind w:leftChars="0"/>
        <w:jc w:val="both"/>
        <w:rPr>
          <w:rFonts w:ascii="Times New Roman" w:hAnsi="Times New Roman"/>
          <w:lang w:val="x-none" w:eastAsia="zh-CN"/>
        </w:rPr>
      </w:pPr>
      <w:r w:rsidRPr="00AC24BB">
        <w:rPr>
          <w:rFonts w:ascii="Times New Roman" w:hAnsi="Times New Roman"/>
          <w:lang w:val="x-none" w:eastAsia="zh-CN"/>
        </w:rPr>
        <w:t>R1-2304325</w:t>
      </w:r>
      <w:r>
        <w:rPr>
          <w:rFonts w:ascii="Times New Roman" w:hAnsi="Times New Roman"/>
          <w:lang w:val="x-none" w:eastAsia="zh-CN"/>
        </w:rPr>
        <w:t>(</w:t>
      </w:r>
      <w:r w:rsidRPr="00AC24BB">
        <w:rPr>
          <w:rFonts w:ascii="Times New Roman" w:hAnsi="Times New Roman"/>
          <w:lang w:val="x-none" w:eastAsia="zh-CN"/>
        </w:rPr>
        <w:t>R2-2304330</w:t>
      </w:r>
      <w:r>
        <w:rPr>
          <w:rFonts w:ascii="Times New Roman" w:hAnsi="Times New Roman"/>
          <w:lang w:val="x-none" w:eastAsia="zh-CN"/>
        </w:rPr>
        <w:t>)</w:t>
      </w:r>
      <w:r w:rsidR="003917C2">
        <w:rPr>
          <w:rFonts w:ascii="Times New Roman" w:hAnsi="Times New Roman"/>
          <w:lang w:val="x-none" w:eastAsia="zh-CN"/>
        </w:rPr>
        <w:t>,</w:t>
      </w:r>
      <w:r>
        <w:rPr>
          <w:rFonts w:ascii="Times New Roman" w:hAnsi="Times New Roman"/>
          <w:lang w:val="x-none" w:eastAsia="zh-CN"/>
        </w:rPr>
        <w:t xml:space="preserve"> </w:t>
      </w:r>
      <w:r w:rsidRPr="00AC24BB">
        <w:rPr>
          <w:rFonts w:ascii="Times New Roman" w:hAnsi="Times New Roman"/>
          <w:lang w:val="x-none" w:eastAsia="zh-CN"/>
        </w:rPr>
        <w:t>LS to RAN1 on multicast reception in RRC_INACTIVE</w:t>
      </w:r>
      <w:r>
        <w:rPr>
          <w:rFonts w:ascii="Times New Roman" w:hAnsi="Times New Roman"/>
          <w:lang w:val="x-none" w:eastAsia="zh-CN"/>
        </w:rPr>
        <w:t xml:space="preserve">, </w:t>
      </w:r>
      <w:r w:rsidRPr="00AC24BB">
        <w:rPr>
          <w:rFonts w:ascii="Times New Roman" w:hAnsi="Times New Roman"/>
          <w:lang w:val="x-none" w:eastAsia="zh-CN"/>
        </w:rPr>
        <w:t>RAN2, Apple</w:t>
      </w:r>
    </w:p>
    <w:p w14:paraId="38D86A74" w14:textId="7987B121" w:rsidR="00C32CAD" w:rsidRDefault="00C32CAD" w:rsidP="00C32CA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Annex</w:t>
      </w:r>
    </w:p>
    <w:tbl>
      <w:tblPr>
        <w:tblStyle w:val="af7"/>
        <w:tblW w:w="0" w:type="auto"/>
        <w:shd w:val="clear" w:color="auto" w:fill="F2F2F2" w:themeFill="background1" w:themeFillShade="F2"/>
        <w:tblLook w:val="04A0" w:firstRow="1" w:lastRow="0" w:firstColumn="1" w:lastColumn="0" w:noHBand="0" w:noVBand="1"/>
      </w:tblPr>
      <w:tblGrid>
        <w:gridCol w:w="9629"/>
      </w:tblGrid>
      <w:tr w:rsidR="00885001" w14:paraId="18233C89" w14:textId="77777777" w:rsidTr="00F72CC1">
        <w:tc>
          <w:tcPr>
            <w:tcW w:w="9855" w:type="dxa"/>
            <w:shd w:val="clear" w:color="auto" w:fill="F2F2F2" w:themeFill="background1" w:themeFillShade="F2"/>
          </w:tcPr>
          <w:p w14:paraId="3AA65D78" w14:textId="77777777" w:rsidR="00885001" w:rsidRDefault="00885001" w:rsidP="00F72CC1">
            <w:pPr>
              <w:pStyle w:val="Doc-text2"/>
              <w:spacing w:after="240" w:line="259" w:lineRule="auto"/>
              <w:ind w:left="0" w:firstLine="0"/>
              <w:rPr>
                <w:rFonts w:eastAsia="宋体" w:cs="Arial"/>
                <w:szCs w:val="20"/>
                <w:lang w:eastAsia="zh-CN"/>
              </w:rPr>
            </w:pPr>
            <w:r>
              <w:rPr>
                <w:rFonts w:eastAsia="宋体"/>
                <w:lang w:eastAsia="zh-CN"/>
              </w:rPr>
              <w:t>RAN2#121bis-e agreements:</w:t>
            </w:r>
          </w:p>
          <w:p w14:paraId="1B5C85DC" w14:textId="77777777" w:rsidR="00885001" w:rsidRDefault="00885001" w:rsidP="00885001">
            <w:pPr>
              <w:pStyle w:val="Doc-text2"/>
              <w:numPr>
                <w:ilvl w:val="0"/>
                <w:numId w:val="29"/>
              </w:numPr>
              <w:spacing w:before="0" w:after="240" w:line="259" w:lineRule="auto"/>
              <w:rPr>
                <w:rFonts w:eastAsia="宋体" w:cs="Arial"/>
                <w:szCs w:val="20"/>
                <w:lang w:eastAsia="zh-CN"/>
              </w:rPr>
            </w:pPr>
            <w:r>
              <w:rPr>
                <w:rFonts w:cs="Arial"/>
                <w:szCs w:val="20"/>
              </w:rPr>
              <w:t>CFR for multicast reception in RRC_INACTIVE</w:t>
            </w:r>
          </w:p>
          <w:p w14:paraId="4788046A"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 xml:space="preserve">From the </w:t>
            </w:r>
            <w:proofErr w:type="spellStart"/>
            <w:r>
              <w:rPr>
                <w:rFonts w:cs="Arial"/>
                <w:b w:val="0"/>
                <w:bCs/>
                <w:szCs w:val="20"/>
                <w:lang w:val="en-US"/>
              </w:rPr>
              <w:t>location&amp;bandwidth</w:t>
            </w:r>
            <w:proofErr w:type="spellEnd"/>
            <w:r>
              <w:rPr>
                <w:rFonts w:cs="Arial"/>
                <w:b w:val="0"/>
                <w:bCs/>
                <w:szCs w:val="20"/>
                <w:lang w:val="en-US"/>
              </w:rPr>
              <w:t xml:space="preserve"> and SCS configuration perspective, follow R17 MBS broadcast CFR principle (i.e. case </w:t>
            </w:r>
            <w:proofErr w:type="gramStart"/>
            <w:r>
              <w:rPr>
                <w:rFonts w:cs="Arial"/>
                <w:b w:val="0"/>
                <w:bCs/>
                <w:szCs w:val="20"/>
                <w:lang w:val="en-US"/>
              </w:rPr>
              <w:t>A,C</w:t>
            </w:r>
            <w:proofErr w:type="gramEnd"/>
            <w:r>
              <w:rPr>
                <w:rFonts w:cs="Arial"/>
                <w:b w:val="0"/>
                <w:bCs/>
                <w:szCs w:val="20"/>
                <w:lang w:val="en-US"/>
              </w:rPr>
              <w:t>,E) to provide multicast CFR configuration in RRC_INACTIVE.</w:t>
            </w:r>
          </w:p>
          <w:p w14:paraId="481E38E3"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4A794943"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Case B and case D are not supported for multicast CFR in RRC_INACTIVE.</w:t>
            </w:r>
          </w:p>
          <w:p w14:paraId="29FC5F4A"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51E06C74"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The same CFR is used for multicast MCCH and MTCH. It can be revisited if there is any issue found, </w:t>
            </w:r>
            <w:proofErr w:type="gramStart"/>
            <w:r>
              <w:rPr>
                <w:rFonts w:cs="Arial"/>
                <w:b w:val="0"/>
                <w:bCs/>
                <w:szCs w:val="20"/>
                <w:lang w:val="en-US"/>
              </w:rPr>
              <w:t>e.g.</w:t>
            </w:r>
            <w:proofErr w:type="gramEnd"/>
            <w:r>
              <w:rPr>
                <w:rFonts w:cs="Arial"/>
                <w:b w:val="0"/>
                <w:bCs/>
                <w:szCs w:val="20"/>
                <w:lang w:val="en-US"/>
              </w:rPr>
              <w:t xml:space="preserve"> for </w:t>
            </w:r>
            <w:proofErr w:type="spellStart"/>
            <w:r>
              <w:rPr>
                <w:rFonts w:cs="Arial"/>
                <w:b w:val="0"/>
                <w:bCs/>
                <w:szCs w:val="20"/>
                <w:lang w:val="en-US"/>
              </w:rPr>
              <w:t>RedCap</w:t>
            </w:r>
            <w:proofErr w:type="spellEnd"/>
            <w:r>
              <w:rPr>
                <w:rFonts w:cs="Arial"/>
                <w:b w:val="0"/>
                <w:bCs/>
                <w:szCs w:val="20"/>
                <w:lang w:val="en-US"/>
              </w:rPr>
              <w:t xml:space="preserve"> UEs.</w:t>
            </w:r>
          </w:p>
          <w:p w14:paraId="29AD7E6D" w14:textId="77777777" w:rsidR="00885001" w:rsidRDefault="00885001" w:rsidP="00F72CC1">
            <w:pPr>
              <w:pStyle w:val="Doc-text2"/>
              <w:rPr>
                <w:rFonts w:cs="Arial"/>
                <w:szCs w:val="20"/>
                <w:lang w:val="en-US"/>
              </w:rPr>
            </w:pPr>
          </w:p>
          <w:p w14:paraId="7FD7DEBB" w14:textId="77777777" w:rsidR="00885001" w:rsidRDefault="00885001" w:rsidP="00885001">
            <w:pPr>
              <w:pStyle w:val="Doc-text2"/>
              <w:numPr>
                <w:ilvl w:val="0"/>
                <w:numId w:val="29"/>
              </w:numPr>
              <w:spacing w:before="0" w:after="240" w:line="259" w:lineRule="auto"/>
              <w:rPr>
                <w:rFonts w:eastAsia="宋体" w:cs="Arial"/>
                <w:szCs w:val="20"/>
                <w:lang w:eastAsia="zh-CN"/>
              </w:rPr>
            </w:pPr>
            <w:r>
              <w:rPr>
                <w:rFonts w:eastAsia="宋体" w:cs="Arial"/>
                <w:szCs w:val="20"/>
                <w:lang w:eastAsia="zh-CN"/>
              </w:rPr>
              <w:t>HARQ Operation (including beam and DCI format)</w:t>
            </w:r>
          </w:p>
          <w:p w14:paraId="1788A28C"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6FD09D03"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31247939"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The multicast transmission in RRC_INACTIVE is performed via beam sweeping based on SSB index like broadcast MBS (</w:t>
            </w:r>
            <w:proofErr w:type="gramStart"/>
            <w:r>
              <w:rPr>
                <w:rFonts w:cs="Arial"/>
                <w:b w:val="0"/>
                <w:bCs/>
                <w:szCs w:val="20"/>
                <w:lang w:val="en-US"/>
              </w:rPr>
              <w:t>i.e.</w:t>
            </w:r>
            <w:proofErr w:type="gramEnd"/>
            <w:r>
              <w:rPr>
                <w:rFonts w:cs="Arial"/>
                <w:b w:val="0"/>
                <w:bCs/>
                <w:szCs w:val="20"/>
                <w:lang w:val="en-US"/>
              </w:rPr>
              <w:t xml:space="preserve"> beam information is not needed in DCI).</w:t>
            </w:r>
          </w:p>
          <w:p w14:paraId="5F4B405E" w14:textId="77777777" w:rsidR="00885001" w:rsidRDefault="00885001" w:rsidP="00885001">
            <w:pPr>
              <w:pStyle w:val="Agreement"/>
              <w:numPr>
                <w:ilvl w:val="1"/>
                <w:numId w:val="29"/>
              </w:numPr>
              <w:tabs>
                <w:tab w:val="clear" w:pos="9867"/>
                <w:tab w:val="left" w:pos="1440"/>
                <w:tab w:val="left" w:pos="8015"/>
              </w:tabs>
              <w:rPr>
                <w:rFonts w:cs="Arial"/>
                <w:b w:val="0"/>
                <w:bCs/>
                <w:szCs w:val="20"/>
                <w:lang w:val="en-US"/>
              </w:rPr>
            </w:pPr>
            <w:r>
              <w:rPr>
                <w:rFonts w:cs="Arial"/>
                <w:b w:val="0"/>
                <w:bCs/>
                <w:szCs w:val="20"/>
                <w:lang w:val="en-US"/>
              </w:rPr>
              <w:t>For MTCH, RAN2 assumes to reuse the same DCI format of R17 multicast (</w:t>
            </w:r>
            <w:proofErr w:type="gramStart"/>
            <w:r>
              <w:rPr>
                <w:rFonts w:cs="Arial"/>
                <w:b w:val="0"/>
                <w:bCs/>
                <w:szCs w:val="20"/>
                <w:lang w:val="en-US"/>
              </w:rPr>
              <w:t>i.e.</w:t>
            </w:r>
            <w:proofErr w:type="gramEnd"/>
            <w:r>
              <w:rPr>
                <w:rFonts w:cs="Arial"/>
                <w:b w:val="0"/>
                <w:bCs/>
                <w:szCs w:val="20"/>
                <w:lang w:val="en-US"/>
              </w:rPr>
              <w:t xml:space="preserve"> DCI format 4-1/4-2) for dynamic scheduling of multicast in RRC INACTIVE. RAN2 assumes for multicast MCCH scheduling, DCI format 4-0 is used. We will ask RAN1 to confirm whether it is feasible and whether both 4-1 and 4-2 are needed.</w:t>
            </w:r>
          </w:p>
          <w:p w14:paraId="64F14CFC" w14:textId="77777777" w:rsidR="00885001" w:rsidRDefault="00885001" w:rsidP="00F72CC1">
            <w:pPr>
              <w:pStyle w:val="Doc-text2"/>
              <w:ind w:left="0" w:firstLine="0"/>
              <w:rPr>
                <w:lang w:val="en-US"/>
              </w:rPr>
            </w:pPr>
          </w:p>
        </w:tc>
      </w:tr>
    </w:tbl>
    <w:p w14:paraId="65A3360C" w14:textId="77777777" w:rsidR="00C32CAD" w:rsidRPr="00885001" w:rsidRDefault="00C32CAD" w:rsidP="00C32CAD">
      <w:pPr>
        <w:rPr>
          <w:lang w:eastAsia="zh-CN"/>
        </w:rPr>
      </w:pPr>
    </w:p>
    <w:p w14:paraId="76372EFC" w14:textId="77777777" w:rsidR="00C32CAD" w:rsidRPr="00F47526" w:rsidRDefault="00C32CAD" w:rsidP="00C32CAD">
      <w:pPr>
        <w:pStyle w:val="aff"/>
        <w:ind w:leftChars="0" w:left="420" w:firstLine="0"/>
        <w:jc w:val="both"/>
        <w:rPr>
          <w:rFonts w:ascii="Times New Roman" w:hAnsi="Times New Roman"/>
          <w:lang w:val="x-none" w:eastAsia="zh-CN"/>
        </w:rPr>
      </w:pPr>
    </w:p>
    <w:sectPr w:rsidR="00C32CAD" w:rsidRPr="00F4752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5181B" w14:textId="77777777" w:rsidR="00FB4F3F" w:rsidRDefault="00FB4F3F">
      <w:r>
        <w:separator/>
      </w:r>
    </w:p>
  </w:endnote>
  <w:endnote w:type="continuationSeparator" w:id="0">
    <w:p w14:paraId="24848F86" w14:textId="77777777" w:rsidR="00FB4F3F" w:rsidRDefault="00FB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default"/>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1B27B" w14:textId="77777777" w:rsidR="00FB4F3F" w:rsidRDefault="00FB4F3F">
      <w:r>
        <w:separator/>
      </w:r>
    </w:p>
  </w:footnote>
  <w:footnote w:type="continuationSeparator" w:id="0">
    <w:p w14:paraId="716D0643" w14:textId="77777777" w:rsidR="00FB4F3F" w:rsidRDefault="00FB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504DB"/>
    <w:multiLevelType w:val="multilevel"/>
    <w:tmpl w:val="1B250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C4D7017"/>
    <w:multiLevelType w:val="hybridMultilevel"/>
    <w:tmpl w:val="F732BF98"/>
    <w:lvl w:ilvl="0" w:tplc="FBD23D80">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6D0F5A"/>
    <w:multiLevelType w:val="hybridMultilevel"/>
    <w:tmpl w:val="537A06F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9563993">
    <w:abstractNumId w:val="27"/>
  </w:num>
  <w:num w:numId="2" w16cid:durableId="1961179608">
    <w:abstractNumId w:val="18"/>
  </w:num>
  <w:num w:numId="3" w16cid:durableId="844367446">
    <w:abstractNumId w:val="0"/>
  </w:num>
  <w:num w:numId="4" w16cid:durableId="1719011147">
    <w:abstractNumId w:val="13"/>
  </w:num>
  <w:num w:numId="5" w16cid:durableId="79985180">
    <w:abstractNumId w:val="8"/>
    <w:lvlOverride w:ilvl="0">
      <w:startOverride w:val="1"/>
    </w:lvlOverride>
  </w:num>
  <w:num w:numId="6" w16cid:durableId="245458039">
    <w:abstractNumId w:val="9"/>
  </w:num>
  <w:num w:numId="7" w16cid:durableId="1860463696">
    <w:abstractNumId w:val="25"/>
  </w:num>
  <w:num w:numId="8" w16cid:durableId="66464455">
    <w:abstractNumId w:val="24"/>
  </w:num>
  <w:num w:numId="9" w16cid:durableId="1009408692">
    <w:abstractNumId w:val="6"/>
  </w:num>
  <w:num w:numId="10" w16cid:durableId="1585871156">
    <w:abstractNumId w:val="5"/>
  </w:num>
  <w:num w:numId="11" w16cid:durableId="904950444">
    <w:abstractNumId w:val="3"/>
  </w:num>
  <w:num w:numId="12" w16cid:durableId="998656342">
    <w:abstractNumId w:val="16"/>
  </w:num>
  <w:num w:numId="13" w16cid:durableId="2041472618">
    <w:abstractNumId w:val="22"/>
  </w:num>
  <w:num w:numId="14" w16cid:durableId="1226994130">
    <w:abstractNumId w:val="23"/>
  </w:num>
  <w:num w:numId="15" w16cid:durableId="917860463">
    <w:abstractNumId w:val="6"/>
  </w:num>
  <w:num w:numId="16" w16cid:durableId="1797404521">
    <w:abstractNumId w:val="7"/>
  </w:num>
  <w:num w:numId="17" w16cid:durableId="847796794">
    <w:abstractNumId w:val="17"/>
  </w:num>
  <w:num w:numId="18" w16cid:durableId="831214435">
    <w:abstractNumId w:val="15"/>
  </w:num>
  <w:num w:numId="19" w16cid:durableId="1025639356">
    <w:abstractNumId w:val="10"/>
  </w:num>
  <w:num w:numId="20" w16cid:durableId="1781030789">
    <w:abstractNumId w:val="2"/>
  </w:num>
  <w:num w:numId="21" w16cid:durableId="277685965">
    <w:abstractNumId w:val="20"/>
  </w:num>
  <w:num w:numId="22" w16cid:durableId="1760519446">
    <w:abstractNumId w:val="11"/>
  </w:num>
  <w:num w:numId="23" w16cid:durableId="756172650">
    <w:abstractNumId w:val="4"/>
  </w:num>
  <w:num w:numId="24" w16cid:durableId="550923553">
    <w:abstractNumId w:val="14"/>
  </w:num>
  <w:num w:numId="25" w16cid:durableId="1618367218">
    <w:abstractNumId w:val="19"/>
  </w:num>
  <w:num w:numId="26" w16cid:durableId="58212345">
    <w:abstractNumId w:val="26"/>
  </w:num>
  <w:num w:numId="27" w16cid:durableId="651132822">
    <w:abstractNumId w:val="12"/>
  </w:num>
  <w:num w:numId="28" w16cid:durableId="43408281">
    <w:abstractNumId w:val="21"/>
  </w:num>
  <w:num w:numId="29" w16cid:durableId="1050305305">
    <w:abstractNumId w:val="1"/>
  </w:num>
  <w:num w:numId="30" w16cid:durableId="164312017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5C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paragraph" w:customStyle="1" w:styleId="CRCoverPage">
    <w:name w:val="CR Cover Page"/>
    <w:qFormat/>
    <w:rsid w:val="00970E97"/>
    <w:pPr>
      <w:spacing w:before="0" w:after="120"/>
      <w:ind w:left="0" w:firstLine="0"/>
    </w:pPr>
    <w:rPr>
      <w:rFonts w:ascii="Arial" w:eastAsiaTheme="minorEastAsia" w:hAnsi="Arial"/>
      <w:lang w:val="en-GB" w:eastAsia="en-US"/>
    </w:rPr>
  </w:style>
  <w:style w:type="character" w:customStyle="1" w:styleId="TALCar">
    <w:name w:val="TAL Car"/>
    <w:link w:val="TAL"/>
    <w:qFormat/>
    <w:rsid w:val="00AC646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006257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59365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967368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4416</TotalTime>
  <Pages>3</Pages>
  <Words>1025</Words>
  <Characters>5845</Characters>
  <Application>Microsoft Office Word</Application>
  <DocSecurity>0</DocSecurity>
  <Lines>48</Lines>
  <Paragraphs>13</Paragraphs>
  <ScaleCrop>false</ScaleCrop>
  <Company>CMCC</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3932</cp:revision>
  <cp:lastPrinted>2013-04-02T02:18:00Z</cp:lastPrinted>
  <dcterms:created xsi:type="dcterms:W3CDTF">2019-08-16T08:26:00Z</dcterms:created>
  <dcterms:modified xsi:type="dcterms:W3CDTF">2023-05-15T03:18:00Z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